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2D" w:rsidRDefault="00E36DBE" w:rsidP="00C2482D">
      <w:pPr>
        <w:jc w:val="center"/>
        <w:rPr>
          <w:rFonts w:ascii="Arial" w:hAnsi="Arial" w:cs="Arial"/>
          <w:b/>
          <w:i/>
          <w:sz w:val="24"/>
          <w:szCs w:val="24"/>
          <w:lang w:val="en-CA"/>
        </w:rPr>
      </w:pPr>
      <w:r w:rsidRPr="00773941">
        <w:rPr>
          <w:rFonts w:ascii="Arial" w:hAnsi="Arial" w:cs="Arial"/>
          <w:b/>
          <w:sz w:val="24"/>
          <w:szCs w:val="24"/>
          <w:lang w:val="en-CA"/>
        </w:rPr>
        <w:t>Doctoral Degree in Law</w:t>
      </w:r>
      <w:r w:rsidR="00C2482D" w:rsidRPr="00773941">
        <w:rPr>
          <w:rFonts w:ascii="Arial" w:hAnsi="Arial" w:cs="Arial"/>
          <w:b/>
          <w:sz w:val="24"/>
          <w:szCs w:val="24"/>
          <w:lang w:val="en-CA"/>
        </w:rPr>
        <w:t xml:space="preserve"> (LL.D.) | </w:t>
      </w:r>
      <w:r w:rsidR="00D443B1" w:rsidRPr="00062525">
        <w:rPr>
          <w:rFonts w:ascii="Arial" w:hAnsi="Arial" w:cs="Arial"/>
          <w:b/>
          <w:sz w:val="24"/>
          <w:szCs w:val="24"/>
          <w:lang w:val="en-CA"/>
        </w:rPr>
        <w:t>Law and Innovation, Science &amp;</w:t>
      </w:r>
      <w:r w:rsidR="00773941" w:rsidRPr="00062525">
        <w:rPr>
          <w:rFonts w:ascii="Arial" w:hAnsi="Arial" w:cs="Arial"/>
          <w:b/>
          <w:sz w:val="24"/>
          <w:szCs w:val="24"/>
          <w:lang w:val="en-CA"/>
        </w:rPr>
        <w:t xml:space="preserve"> Technology</w:t>
      </w:r>
    </w:p>
    <w:p w:rsidR="00C2482D" w:rsidRPr="00062525" w:rsidRDefault="00B23DFD" w:rsidP="00C2482D">
      <w:pPr>
        <w:jc w:val="center"/>
        <w:rPr>
          <w:rFonts w:asciiTheme="majorEastAsia" w:eastAsiaTheme="majorEastAsia" w:hAnsiTheme="majorEastAsia" w:cs="Microsoft YaHei"/>
          <w:b/>
          <w:sz w:val="24"/>
          <w:szCs w:val="24"/>
          <w:lang w:val="en-CA" w:eastAsia="zh-CN"/>
        </w:rPr>
      </w:pPr>
      <w:r>
        <w:rPr>
          <w:rFonts w:asciiTheme="majorEastAsia" w:eastAsiaTheme="majorEastAsia" w:hAnsiTheme="majorEastAsia" w:cs="Microsoft YaHei" w:hint="eastAsia"/>
          <w:b/>
          <w:sz w:val="24"/>
          <w:szCs w:val="24"/>
          <w:lang w:val="en-CA" w:eastAsia="zh-CN"/>
        </w:rPr>
        <w:t>创新、</w:t>
      </w:r>
      <w:r w:rsidRPr="00062525">
        <w:rPr>
          <w:rFonts w:asciiTheme="majorEastAsia" w:eastAsiaTheme="majorEastAsia" w:hAnsiTheme="majorEastAsia" w:cs="Microsoft YaHei" w:hint="eastAsia"/>
          <w:b/>
          <w:sz w:val="24"/>
          <w:szCs w:val="24"/>
          <w:lang w:val="en-CA" w:eastAsia="zh-CN"/>
        </w:rPr>
        <w:t>科学技术</w:t>
      </w:r>
      <w:r>
        <w:rPr>
          <w:rFonts w:asciiTheme="majorEastAsia" w:eastAsiaTheme="majorEastAsia" w:hAnsiTheme="majorEastAsia" w:cs="Microsoft YaHei" w:hint="eastAsia"/>
          <w:b/>
          <w:sz w:val="24"/>
          <w:szCs w:val="24"/>
          <w:lang w:val="en-CA" w:eastAsia="zh-CN"/>
        </w:rPr>
        <w:t>与</w:t>
      </w:r>
      <w:r w:rsidRPr="00062525">
        <w:rPr>
          <w:rFonts w:asciiTheme="majorEastAsia" w:eastAsiaTheme="majorEastAsia" w:hAnsiTheme="majorEastAsia" w:cs="Microsoft YaHei" w:hint="eastAsia"/>
          <w:b/>
          <w:sz w:val="24"/>
          <w:szCs w:val="24"/>
          <w:lang w:val="en-CA" w:eastAsia="zh-CN"/>
        </w:rPr>
        <w:t>法律</w:t>
      </w:r>
      <w:r w:rsidR="00D77718" w:rsidRPr="00EC57CC">
        <w:rPr>
          <w:rFonts w:asciiTheme="majorEastAsia" w:eastAsiaTheme="majorEastAsia" w:hAnsiTheme="majorEastAsia" w:cs="Microsoft YaHei" w:hint="eastAsia"/>
          <w:b/>
          <w:sz w:val="24"/>
          <w:szCs w:val="24"/>
          <w:lang w:val="en-CA" w:eastAsia="zh-CN"/>
        </w:rPr>
        <w:t>博士项目</w:t>
      </w:r>
    </w:p>
    <w:p w:rsidR="00AF2024" w:rsidRPr="00EC57CC" w:rsidRDefault="00AF2024" w:rsidP="00C2482D">
      <w:pPr>
        <w:jc w:val="center"/>
        <w:rPr>
          <w:rFonts w:asciiTheme="majorEastAsia" w:eastAsiaTheme="majorEastAsia" w:hAnsiTheme="majorEastAsia" w:cs="Arial"/>
          <w:b/>
          <w:sz w:val="24"/>
          <w:szCs w:val="24"/>
          <w:lang w:val="en-CA" w:eastAsia="zh-CN"/>
        </w:rPr>
      </w:pPr>
    </w:p>
    <w:p w:rsidR="00C2482D" w:rsidRPr="00BD74D8" w:rsidRDefault="00B117C8" w:rsidP="00BD74D8">
      <w:pPr>
        <w:pStyle w:val="a3"/>
        <w:numPr>
          <w:ilvl w:val="0"/>
          <w:numId w:val="8"/>
        </w:numPr>
        <w:ind w:right="117"/>
        <w:jc w:val="both"/>
        <w:rPr>
          <w:rFonts w:ascii="Arial Gras" w:hAnsi="Arial Gras" w:cs="Arial" w:hint="eastAsia"/>
          <w:b/>
          <w:smallCaps/>
          <w:lang w:val="en-CA"/>
        </w:rPr>
      </w:pPr>
      <w:r w:rsidRPr="00BD74D8">
        <w:rPr>
          <w:rFonts w:ascii="Arial Gras" w:hAnsi="Arial Gras" w:cs="Arial" w:hint="eastAsia"/>
          <w:b/>
          <w:smallCaps/>
          <w:lang w:val="en-CA" w:eastAsia="zh-CN"/>
        </w:rPr>
        <w:t>背景</w:t>
      </w:r>
    </w:p>
    <w:p w:rsidR="00B117C8" w:rsidRPr="00C5475A" w:rsidRDefault="00B117C8" w:rsidP="00B117C8">
      <w:pPr>
        <w:ind w:right="117"/>
        <w:jc w:val="both"/>
        <w:rPr>
          <w:rFonts w:ascii="Arial Gras" w:hAnsi="Arial Gras" w:cs="Arial" w:hint="eastAsia"/>
          <w:smallCaps/>
          <w:lang w:eastAsia="zh-CN"/>
        </w:rPr>
      </w:pPr>
      <w:r w:rsidRPr="00EC57CC">
        <w:rPr>
          <w:rFonts w:ascii="Arial Gras" w:hAnsi="Arial Gras" w:cs="Arial" w:hint="eastAsia"/>
          <w:smallCaps/>
          <w:lang w:eastAsia="zh-CN"/>
        </w:rPr>
        <w:t>蒙特利尔大学</w:t>
      </w:r>
      <w:r w:rsidRPr="00EC57CC">
        <w:rPr>
          <w:rFonts w:ascii="Arial Gras" w:hAnsi="Arial Gras" w:cs="Arial"/>
          <w:smallCaps/>
          <w:lang w:eastAsia="zh-CN"/>
        </w:rPr>
        <w:t>法学院</w:t>
      </w:r>
      <w:r w:rsidRPr="00EC57CC">
        <w:rPr>
          <w:rFonts w:ascii="Arial Gras" w:hAnsi="Arial Gras" w:cs="Arial" w:hint="eastAsia"/>
          <w:smallCaps/>
          <w:lang w:eastAsia="zh-CN"/>
        </w:rPr>
        <w:t>在</w:t>
      </w:r>
      <w:r w:rsidR="0089334C">
        <w:rPr>
          <w:rFonts w:ascii="Arial Gras" w:hAnsi="Arial Gras" w:cs="Arial"/>
          <w:smallCaps/>
          <w:lang w:eastAsia="zh-CN"/>
        </w:rPr>
        <w:t>其</w:t>
      </w:r>
      <w:r w:rsidR="00062525">
        <w:rPr>
          <w:rFonts w:ascii="Arial Gras" w:hAnsi="Arial Gras" w:cs="Arial"/>
          <w:smallCaps/>
          <w:lang w:eastAsia="zh-CN"/>
        </w:rPr>
        <w:t>博士项目中设立</w:t>
      </w:r>
      <w:r w:rsidR="00A66DA2" w:rsidRPr="00062525">
        <w:rPr>
          <w:rFonts w:ascii="Arial Gras" w:hAnsi="Arial Gras" w:cs="Arial" w:hint="eastAsia"/>
          <w:smallCaps/>
          <w:lang w:eastAsia="zh-CN"/>
        </w:rPr>
        <w:t>法律</w:t>
      </w:r>
      <w:r w:rsidR="00A66DA2">
        <w:rPr>
          <w:rFonts w:ascii="Arial Gras" w:hAnsi="Arial Gras" w:cs="Arial" w:hint="eastAsia"/>
          <w:smallCaps/>
          <w:lang w:eastAsia="zh-CN"/>
        </w:rPr>
        <w:t>与</w:t>
      </w:r>
      <w:r w:rsidR="00062525">
        <w:rPr>
          <w:rFonts w:ascii="Arial Gras" w:hAnsi="Arial Gras" w:cs="Arial" w:hint="eastAsia"/>
          <w:smallCaps/>
          <w:lang w:eastAsia="zh-CN"/>
        </w:rPr>
        <w:t>创新、科</w:t>
      </w:r>
      <w:r w:rsidR="00A66DA2">
        <w:rPr>
          <w:rFonts w:ascii="Arial Gras" w:hAnsi="Arial Gras" w:cs="Arial" w:hint="eastAsia"/>
          <w:smallCaps/>
          <w:lang w:eastAsia="zh-CN"/>
        </w:rPr>
        <w:t>学与</w:t>
      </w:r>
      <w:r w:rsidR="00062525">
        <w:rPr>
          <w:rFonts w:ascii="Arial Gras" w:hAnsi="Arial Gras" w:cs="Arial" w:hint="eastAsia"/>
          <w:smallCaps/>
          <w:lang w:eastAsia="zh-CN"/>
        </w:rPr>
        <w:t>技</w:t>
      </w:r>
      <w:r w:rsidR="00A66DA2">
        <w:rPr>
          <w:rFonts w:ascii="Arial Gras" w:hAnsi="Arial Gras" w:cs="Arial" w:hint="eastAsia"/>
          <w:smallCaps/>
          <w:lang w:eastAsia="zh-CN"/>
        </w:rPr>
        <w:t>术</w:t>
      </w:r>
      <w:r w:rsidRPr="00EC57CC">
        <w:rPr>
          <w:rFonts w:hint="eastAsia"/>
          <w:lang w:eastAsia="zh-CN"/>
        </w:rPr>
        <w:t>为</w:t>
      </w:r>
      <w:r w:rsidRPr="00EC57CC">
        <w:rPr>
          <w:lang w:eastAsia="zh-CN"/>
        </w:rPr>
        <w:t>专业的法学博士项目</w:t>
      </w:r>
      <w:r w:rsidRPr="00EC57CC">
        <w:rPr>
          <w:rFonts w:hint="eastAsia"/>
          <w:lang w:eastAsia="zh-CN"/>
        </w:rPr>
        <w:t>。</w:t>
      </w:r>
      <w:r w:rsidR="006A14A6" w:rsidRPr="00EC57CC">
        <w:rPr>
          <w:rFonts w:hint="eastAsia"/>
          <w:lang w:eastAsia="zh-CN"/>
        </w:rPr>
        <w:t>创新</w:t>
      </w:r>
      <w:r w:rsidR="006A14A6" w:rsidRPr="00EC57CC">
        <w:rPr>
          <w:lang w:eastAsia="zh-CN"/>
        </w:rPr>
        <w:t>对于社会繁荣和生活质量</w:t>
      </w:r>
      <w:r w:rsidR="006A14A6" w:rsidRPr="00EC57CC">
        <w:rPr>
          <w:rFonts w:hint="eastAsia"/>
          <w:lang w:eastAsia="zh-CN"/>
        </w:rPr>
        <w:t>发挥着</w:t>
      </w:r>
      <w:r w:rsidR="006A14A6" w:rsidRPr="00EC57CC">
        <w:rPr>
          <w:lang w:eastAsia="zh-CN"/>
        </w:rPr>
        <w:t>极其重要的作用，基于此趋势</w:t>
      </w:r>
      <w:r w:rsidR="00062525">
        <w:rPr>
          <w:rFonts w:hint="eastAsia"/>
          <w:lang w:eastAsia="zh-CN"/>
        </w:rPr>
        <w:t>，</w:t>
      </w:r>
      <w:r w:rsidR="006A14A6" w:rsidRPr="00EC57CC">
        <w:rPr>
          <w:rFonts w:hint="eastAsia"/>
          <w:lang w:eastAsia="zh-CN"/>
        </w:rPr>
        <w:t>蒙大</w:t>
      </w:r>
      <w:r w:rsidR="006A14A6" w:rsidRPr="00EC57CC">
        <w:rPr>
          <w:lang w:eastAsia="zh-CN"/>
        </w:rPr>
        <w:t>法学院设立了此专业</w:t>
      </w:r>
      <w:r w:rsidR="00062525">
        <w:rPr>
          <w:rFonts w:hint="eastAsia"/>
          <w:lang w:eastAsia="zh-CN"/>
        </w:rPr>
        <w:t>方向</w:t>
      </w:r>
      <w:r w:rsidR="006A14A6" w:rsidRPr="00EC57CC">
        <w:rPr>
          <w:lang w:eastAsia="zh-CN"/>
        </w:rPr>
        <w:t>。</w:t>
      </w:r>
      <w:r w:rsidR="006A14A6" w:rsidRPr="00EC57CC">
        <w:rPr>
          <w:rFonts w:hint="eastAsia"/>
          <w:lang w:eastAsia="zh-CN"/>
        </w:rPr>
        <w:t>正如</w:t>
      </w:r>
      <w:r w:rsidR="006A14A6" w:rsidRPr="00EC57CC">
        <w:rPr>
          <w:lang w:eastAsia="zh-CN"/>
        </w:rPr>
        <w:t>加拿大</w:t>
      </w:r>
      <w:r w:rsidR="006A14A6" w:rsidRPr="00EC57CC">
        <w:rPr>
          <w:rFonts w:hint="eastAsia"/>
          <w:lang w:eastAsia="zh-CN"/>
        </w:rPr>
        <w:t>政府</w:t>
      </w:r>
      <w:r w:rsidR="006A14A6" w:rsidRPr="00062525">
        <w:rPr>
          <w:lang w:eastAsia="zh-CN"/>
        </w:rPr>
        <w:t>（加拿大：</w:t>
      </w:r>
      <w:r w:rsidR="006A14A6" w:rsidRPr="00062525">
        <w:rPr>
          <w:rFonts w:hint="eastAsia"/>
          <w:lang w:eastAsia="zh-CN"/>
        </w:rPr>
        <w:t>创新者</w:t>
      </w:r>
      <w:r w:rsidR="006A14A6" w:rsidRPr="00062525">
        <w:rPr>
          <w:lang w:eastAsia="zh-CN"/>
        </w:rPr>
        <w:t>的国度）</w:t>
      </w:r>
      <w:r w:rsidR="006A14A6" w:rsidRPr="00EC57CC">
        <w:rPr>
          <w:lang w:eastAsia="zh-CN"/>
        </w:rPr>
        <w:t>和</w:t>
      </w:r>
      <w:r w:rsidR="006A14A6" w:rsidRPr="00EC57CC">
        <w:rPr>
          <w:rFonts w:hint="eastAsia"/>
          <w:lang w:eastAsia="zh-CN"/>
        </w:rPr>
        <w:t>魁北克</w:t>
      </w:r>
      <w:r w:rsidR="006A14A6" w:rsidRPr="00EC57CC">
        <w:rPr>
          <w:lang w:eastAsia="zh-CN"/>
        </w:rPr>
        <w:t>省政府</w:t>
      </w:r>
      <w:r w:rsidR="006A14A6" w:rsidRPr="00EC57CC">
        <w:rPr>
          <w:rFonts w:hint="eastAsia"/>
          <w:lang w:eastAsia="zh-CN"/>
        </w:rPr>
        <w:t>（</w:t>
      </w:r>
      <w:r w:rsidR="00EC57CC" w:rsidRPr="00062525">
        <w:rPr>
          <w:rFonts w:ascii="Arial" w:hAnsi="Arial" w:cs="Arial" w:hint="eastAsia"/>
          <w:lang w:val="en-CA" w:eastAsia="zh-CN"/>
        </w:rPr>
        <w:t>魁北克的</w:t>
      </w:r>
      <w:r w:rsidR="00062525">
        <w:rPr>
          <w:rFonts w:ascii="Arial" w:hAnsi="Arial" w:cs="Arial" w:hint="eastAsia"/>
          <w:lang w:val="en-CA" w:eastAsia="zh-CN"/>
        </w:rPr>
        <w:t>大数据</w:t>
      </w:r>
      <w:r w:rsidR="00EC57CC" w:rsidRPr="00062525">
        <w:rPr>
          <w:rFonts w:ascii="Arial" w:hAnsi="Arial" w:cs="Arial"/>
          <w:lang w:val="en-CA" w:eastAsia="zh-CN"/>
        </w:rPr>
        <w:t>战略</w:t>
      </w:r>
      <w:r w:rsidR="006A14A6" w:rsidRPr="00062525">
        <w:rPr>
          <w:rFonts w:ascii="Arial" w:hAnsi="Arial" w:cs="Arial" w:hint="eastAsia"/>
          <w:lang w:val="en-CA" w:eastAsia="zh-CN"/>
        </w:rPr>
        <w:t>）</w:t>
      </w:r>
      <w:r w:rsidR="006A14A6" w:rsidRPr="00C5475A">
        <w:rPr>
          <w:lang w:eastAsia="zh-CN"/>
        </w:rPr>
        <w:t>所认同的</w:t>
      </w:r>
      <w:r w:rsidR="006A14A6" w:rsidRPr="00C5475A">
        <w:rPr>
          <w:rFonts w:hint="eastAsia"/>
          <w:lang w:eastAsia="zh-CN"/>
        </w:rPr>
        <w:t>，</w:t>
      </w:r>
      <w:r w:rsidR="006A14A6" w:rsidRPr="00C5475A">
        <w:rPr>
          <w:lang w:eastAsia="zh-CN"/>
        </w:rPr>
        <w:t>创新与科技给社会各个领域带来了挑战。</w:t>
      </w:r>
    </w:p>
    <w:p w:rsidR="000A0621" w:rsidRPr="00C5475A" w:rsidRDefault="00AF4EC4" w:rsidP="000A0621">
      <w:pPr>
        <w:ind w:right="117"/>
        <w:jc w:val="both"/>
        <w:rPr>
          <w:rFonts w:ascii="Arial" w:hAnsi="Arial" w:cs="Arial"/>
          <w:lang w:val="en-CA" w:eastAsia="zh-CN"/>
        </w:rPr>
      </w:pPr>
      <w:r w:rsidRPr="00C5475A">
        <w:rPr>
          <w:rFonts w:ascii="Arial" w:hAnsi="Arial" w:cs="Arial" w:hint="eastAsia"/>
          <w:lang w:val="en-CA" w:eastAsia="zh-CN"/>
        </w:rPr>
        <w:t>蒙特</w:t>
      </w:r>
      <w:r w:rsidRPr="00C5475A">
        <w:rPr>
          <w:rFonts w:ascii="Arial" w:hAnsi="Arial" w:cs="Arial"/>
          <w:lang w:val="en-CA" w:eastAsia="zh-CN"/>
        </w:rPr>
        <w:t>利尔大学</w:t>
      </w:r>
      <w:r w:rsidRPr="00C5475A">
        <w:rPr>
          <w:rFonts w:ascii="Arial" w:hAnsi="Arial" w:cs="Arial" w:hint="eastAsia"/>
          <w:lang w:val="en-CA" w:eastAsia="zh-CN"/>
        </w:rPr>
        <w:t>，</w:t>
      </w:r>
      <w:r w:rsidR="0089334C" w:rsidRPr="00C5475A">
        <w:rPr>
          <w:rFonts w:ascii="Arial" w:hAnsi="Arial" w:cs="Arial" w:hint="eastAsia"/>
          <w:lang w:val="en-CA" w:eastAsia="zh-CN"/>
        </w:rPr>
        <w:t>基于其</w:t>
      </w:r>
      <w:r w:rsidR="00062525">
        <w:rPr>
          <w:rFonts w:ascii="Arial" w:hAnsi="Arial" w:cs="Arial" w:hint="eastAsia"/>
          <w:lang w:val="en-CA" w:eastAsia="zh-CN"/>
        </w:rPr>
        <w:t>科</w:t>
      </w:r>
      <w:r w:rsidRPr="00C5475A">
        <w:rPr>
          <w:rFonts w:ascii="Arial" w:hAnsi="Arial" w:cs="Arial" w:hint="eastAsia"/>
          <w:lang w:val="en-CA" w:eastAsia="zh-CN"/>
        </w:rPr>
        <w:t>究</w:t>
      </w:r>
      <w:r w:rsidR="00062525">
        <w:rPr>
          <w:rFonts w:ascii="Arial" w:hAnsi="Arial" w:cs="Arial" w:hint="eastAsia"/>
          <w:lang w:val="en-CA" w:eastAsia="zh-CN"/>
        </w:rPr>
        <w:t>领域的</w:t>
      </w:r>
      <w:r w:rsidRPr="00C5475A">
        <w:rPr>
          <w:rFonts w:ascii="Arial" w:hAnsi="Arial" w:cs="Arial"/>
          <w:lang w:val="en-CA" w:eastAsia="zh-CN"/>
        </w:rPr>
        <w:t>优势地位，</w:t>
      </w:r>
      <w:r w:rsidRPr="00C5475A">
        <w:rPr>
          <w:rFonts w:ascii="Arial" w:hAnsi="Arial" w:cs="Arial" w:hint="eastAsia"/>
          <w:lang w:val="en-CA" w:eastAsia="zh-CN"/>
        </w:rPr>
        <w:t>已</w:t>
      </w:r>
      <w:r w:rsidRPr="00C5475A">
        <w:rPr>
          <w:rFonts w:ascii="Arial" w:hAnsi="Arial" w:cs="Arial"/>
          <w:lang w:val="en-CA" w:eastAsia="zh-CN"/>
        </w:rPr>
        <w:t>成为众多大学中的创新领导者。</w:t>
      </w:r>
      <w:r w:rsidR="00A66DA2">
        <w:rPr>
          <w:rFonts w:ascii="Arial" w:hAnsi="Arial" w:cs="Arial" w:hint="eastAsia"/>
          <w:lang w:val="en-CA" w:eastAsia="zh-CN"/>
        </w:rPr>
        <w:t>法学院</w:t>
      </w:r>
      <w:r w:rsidR="005E72FE">
        <w:rPr>
          <w:rFonts w:ascii="Arial" w:hAnsi="Arial" w:cs="Arial" w:hint="eastAsia"/>
          <w:lang w:val="en-CA" w:eastAsia="zh-CN"/>
        </w:rPr>
        <w:t>拥有</w:t>
      </w:r>
      <w:r w:rsidR="00A66DA2">
        <w:rPr>
          <w:rFonts w:ascii="Arial" w:hAnsi="Arial" w:cs="Arial" w:hint="eastAsia"/>
          <w:lang w:val="en-CA" w:eastAsia="zh-CN"/>
        </w:rPr>
        <w:t>自</w:t>
      </w:r>
      <w:r w:rsidR="00A66DA2" w:rsidRPr="00C5475A">
        <w:rPr>
          <w:rFonts w:ascii="Arial" w:hAnsi="Arial" w:cs="Arial" w:hint="eastAsia"/>
          <w:lang w:val="en-CA" w:eastAsia="zh-CN"/>
        </w:rPr>
        <w:t>身</w:t>
      </w:r>
      <w:r w:rsidR="000A0621" w:rsidRPr="00C5475A">
        <w:rPr>
          <w:rFonts w:ascii="Arial" w:hAnsi="Arial" w:cs="Arial"/>
          <w:lang w:val="en-CA" w:eastAsia="zh-CN"/>
        </w:rPr>
        <w:t>绝对优势，</w:t>
      </w:r>
      <w:r w:rsidR="00C5475A" w:rsidRPr="00C5475A">
        <w:rPr>
          <w:rFonts w:ascii="Arial" w:hAnsi="Arial" w:cs="Arial" w:hint="eastAsia"/>
          <w:lang w:val="en-CA" w:eastAsia="zh-CN"/>
        </w:rPr>
        <w:t>尤其体现在</w:t>
      </w:r>
      <w:r w:rsidR="00A66DA2">
        <w:rPr>
          <w:rFonts w:ascii="Arial" w:hAnsi="Arial" w:cs="Arial" w:hint="eastAsia"/>
          <w:lang w:val="en-CA" w:eastAsia="zh-CN"/>
        </w:rPr>
        <w:t>网络</w:t>
      </w:r>
      <w:r w:rsidR="000A0621" w:rsidRPr="00C5475A">
        <w:rPr>
          <w:rFonts w:ascii="Arial" w:hAnsi="Arial" w:cs="Arial" w:hint="eastAsia"/>
          <w:lang w:val="en-CA" w:eastAsia="zh-CN"/>
        </w:rPr>
        <w:t>法</w:t>
      </w:r>
      <w:r w:rsidR="00A66DA2">
        <w:rPr>
          <w:rFonts w:ascii="Arial" w:hAnsi="Arial" w:cs="Arial" w:hint="eastAsia"/>
          <w:lang w:val="en-CA" w:eastAsia="zh-CN"/>
        </w:rPr>
        <w:t>律</w:t>
      </w:r>
      <w:r w:rsidR="00062525">
        <w:rPr>
          <w:rFonts w:ascii="Arial" w:hAnsi="Arial" w:cs="Arial" w:hint="eastAsia"/>
          <w:lang w:val="en-CA" w:eastAsia="zh-CN"/>
        </w:rPr>
        <w:t>研究、大数据研究、</w:t>
      </w:r>
      <w:r w:rsidR="000A0621" w:rsidRPr="00C5475A">
        <w:rPr>
          <w:rFonts w:ascii="Arial" w:hAnsi="Arial" w:cs="Arial" w:hint="eastAsia"/>
          <w:lang w:val="en-CA" w:eastAsia="zh-CN"/>
        </w:rPr>
        <w:t>信息技术</w:t>
      </w:r>
      <w:r w:rsidR="000A0621" w:rsidRPr="00C5475A">
        <w:rPr>
          <w:rFonts w:ascii="Arial" w:hAnsi="Arial" w:cs="Arial"/>
          <w:lang w:val="en-CA" w:eastAsia="zh-CN"/>
        </w:rPr>
        <w:t>和电子商务</w:t>
      </w:r>
      <w:r w:rsidR="002859E1" w:rsidRPr="00C5475A">
        <w:rPr>
          <w:rFonts w:ascii="Arial" w:hAnsi="Arial" w:cs="Arial" w:hint="eastAsia"/>
          <w:lang w:val="en-CA" w:eastAsia="zh-CN"/>
        </w:rPr>
        <w:t>方面</w:t>
      </w:r>
      <w:r w:rsidR="00A66DA2">
        <w:rPr>
          <w:rFonts w:ascii="Arial" w:hAnsi="Arial" w:cs="Arial" w:hint="eastAsia"/>
          <w:lang w:val="en-CA" w:eastAsia="zh-CN"/>
        </w:rPr>
        <w:t>设立</w:t>
      </w:r>
      <w:r w:rsidR="002859E1" w:rsidRPr="00C5475A">
        <w:rPr>
          <w:rFonts w:ascii="Arial" w:hAnsi="Arial" w:cs="Arial"/>
          <w:lang w:val="en-CA" w:eastAsia="zh-CN"/>
        </w:rPr>
        <w:t>的</w:t>
      </w:r>
      <w:r w:rsidR="000A0621" w:rsidRPr="00C5475A">
        <w:rPr>
          <w:rFonts w:ascii="Arial" w:hAnsi="Arial" w:cs="Arial"/>
          <w:lang w:val="en-CA" w:eastAsia="zh-CN"/>
        </w:rPr>
        <w:t xml:space="preserve">L.R. Wilson </w:t>
      </w:r>
      <w:r w:rsidR="000A0621" w:rsidRPr="00C5475A">
        <w:rPr>
          <w:rFonts w:ascii="Arial" w:hAnsi="Arial" w:cs="Arial" w:hint="eastAsia"/>
          <w:lang w:val="en-CA" w:eastAsia="zh-CN"/>
        </w:rPr>
        <w:t>讲席</w:t>
      </w:r>
      <w:r w:rsidR="00062525">
        <w:rPr>
          <w:rFonts w:ascii="Arial" w:hAnsi="Arial" w:cs="Arial" w:hint="eastAsia"/>
          <w:lang w:val="en-CA" w:eastAsia="zh-CN"/>
        </w:rPr>
        <w:t>、</w:t>
      </w:r>
      <w:r w:rsidR="000A0621" w:rsidRPr="00C5475A">
        <w:rPr>
          <w:rFonts w:ascii="Arial" w:hAnsi="Arial" w:cs="Arial" w:hint="eastAsia"/>
          <w:lang w:val="en-CA" w:eastAsia="zh-CN"/>
        </w:rPr>
        <w:t>法律</w:t>
      </w:r>
      <w:r w:rsidR="000A0621" w:rsidRPr="00C5475A">
        <w:rPr>
          <w:rFonts w:ascii="Arial" w:hAnsi="Arial" w:cs="Arial"/>
          <w:lang w:val="en-CA" w:eastAsia="zh-CN"/>
        </w:rPr>
        <w:t>科技</w:t>
      </w:r>
      <w:r w:rsidR="002859E1" w:rsidRPr="00C5475A">
        <w:rPr>
          <w:rFonts w:ascii="Arial" w:hAnsi="Arial" w:cs="Arial" w:hint="eastAsia"/>
          <w:lang w:val="en-CA" w:eastAsia="zh-CN"/>
        </w:rPr>
        <w:t>方面</w:t>
      </w:r>
      <w:r w:rsidR="002859E1" w:rsidRPr="00C5475A">
        <w:rPr>
          <w:rFonts w:ascii="Arial" w:hAnsi="Arial" w:cs="Arial"/>
          <w:lang w:val="en-CA" w:eastAsia="zh-CN"/>
        </w:rPr>
        <w:t>的</w:t>
      </w:r>
      <w:r w:rsidR="000A0621" w:rsidRPr="00C5475A">
        <w:rPr>
          <w:rFonts w:ascii="Arial" w:hAnsi="Arial" w:cs="Arial"/>
          <w:lang w:val="en-CA" w:eastAsia="zh-CN"/>
        </w:rPr>
        <w:t>LexUM</w:t>
      </w:r>
      <w:r w:rsidR="002859E1" w:rsidRPr="00C5475A">
        <w:rPr>
          <w:rFonts w:ascii="Arial" w:hAnsi="Arial" w:cs="Arial" w:hint="eastAsia"/>
          <w:lang w:val="en-CA" w:eastAsia="zh-CN"/>
        </w:rPr>
        <w:t>讲席</w:t>
      </w:r>
      <w:r w:rsidR="00062525">
        <w:rPr>
          <w:rFonts w:ascii="Arial" w:hAnsi="Arial" w:cs="Arial" w:hint="eastAsia"/>
          <w:lang w:val="en-CA" w:eastAsia="zh-CN"/>
        </w:rPr>
        <w:t>、</w:t>
      </w:r>
      <w:r w:rsidR="000A0621" w:rsidRPr="00C5475A">
        <w:rPr>
          <w:rFonts w:ascii="Arial" w:hAnsi="Arial" w:cs="Arial"/>
          <w:lang w:val="en-CA" w:eastAsia="zh-CN"/>
        </w:rPr>
        <w:t>以及</w:t>
      </w:r>
      <w:r w:rsidR="00A66DA2" w:rsidRPr="00C5475A">
        <w:rPr>
          <w:rFonts w:ascii="Arial" w:hAnsi="Arial" w:cs="Arial" w:hint="eastAsia"/>
          <w:lang w:val="en-CA" w:eastAsia="zh-CN"/>
        </w:rPr>
        <w:t>加拿大</w:t>
      </w:r>
      <w:r w:rsidR="0089334C" w:rsidRPr="00C5475A">
        <w:rPr>
          <w:rFonts w:ascii="Arial" w:hAnsi="Arial" w:cs="Arial" w:hint="eastAsia"/>
          <w:lang w:val="en-CA" w:eastAsia="zh-CN"/>
        </w:rPr>
        <w:t>企业文化</w:t>
      </w:r>
      <w:r w:rsidR="0089334C" w:rsidRPr="00C5475A">
        <w:rPr>
          <w:rFonts w:ascii="Arial" w:hAnsi="Arial" w:cs="Arial"/>
          <w:lang w:val="en-CA" w:eastAsia="zh-CN"/>
        </w:rPr>
        <w:t>健康法律政策</w:t>
      </w:r>
      <w:r w:rsidR="0089334C" w:rsidRPr="00C5475A">
        <w:rPr>
          <w:rFonts w:ascii="Arial" w:hAnsi="Arial" w:cs="Arial" w:hint="eastAsia"/>
          <w:lang w:val="en-CA" w:eastAsia="zh-CN"/>
        </w:rPr>
        <w:t>的研究讲席。</w:t>
      </w:r>
    </w:p>
    <w:p w:rsidR="009C5084" w:rsidRPr="002859E1" w:rsidRDefault="009C5084" w:rsidP="000A0621">
      <w:pPr>
        <w:ind w:right="117"/>
        <w:jc w:val="both"/>
        <w:rPr>
          <w:rFonts w:ascii="Arial" w:hAnsi="Arial" w:cs="Arial"/>
          <w:lang w:val="en-CA" w:eastAsia="zh-CN"/>
        </w:rPr>
      </w:pPr>
      <w:r w:rsidRPr="002859E1">
        <w:rPr>
          <w:rFonts w:ascii="Arial" w:hAnsi="Arial" w:cs="Arial" w:hint="eastAsia"/>
          <w:lang w:val="en-CA" w:eastAsia="zh-CN"/>
        </w:rPr>
        <w:t>为</w:t>
      </w:r>
      <w:r w:rsidRPr="002859E1">
        <w:rPr>
          <w:rFonts w:ascii="Arial" w:hAnsi="Arial" w:cs="Arial"/>
          <w:lang w:val="en-CA" w:eastAsia="zh-CN"/>
        </w:rPr>
        <w:t>进一步加强其优势，</w:t>
      </w:r>
      <w:r w:rsidRPr="002859E1">
        <w:rPr>
          <w:rFonts w:ascii="Arial" w:hAnsi="Arial" w:cs="Arial" w:hint="eastAsia"/>
          <w:lang w:val="en-CA" w:eastAsia="zh-CN"/>
        </w:rPr>
        <w:t>法学院通过</w:t>
      </w:r>
      <w:r w:rsidRPr="002859E1">
        <w:rPr>
          <w:rFonts w:ascii="Arial" w:hAnsi="Arial" w:cs="Arial"/>
          <w:lang w:val="en-CA" w:eastAsia="zh-CN"/>
        </w:rPr>
        <w:t>战略性的思考，决定设立</w:t>
      </w:r>
      <w:r w:rsidRPr="002859E1">
        <w:rPr>
          <w:rFonts w:ascii="Arial" w:hAnsi="Arial" w:cs="Arial" w:hint="eastAsia"/>
          <w:lang w:val="en-CA" w:eastAsia="zh-CN"/>
        </w:rPr>
        <w:t>以</w:t>
      </w:r>
      <w:r w:rsidR="00062525">
        <w:rPr>
          <w:rFonts w:ascii="Arial Gras" w:hAnsi="Arial Gras" w:cs="Arial" w:hint="eastAsia"/>
          <w:smallCaps/>
          <w:lang w:eastAsia="zh-CN"/>
        </w:rPr>
        <w:t>创新、科</w:t>
      </w:r>
      <w:r w:rsidR="00B23DFD">
        <w:rPr>
          <w:rFonts w:ascii="Arial Gras" w:hAnsi="Arial Gras" w:cs="Arial" w:hint="eastAsia"/>
          <w:smallCaps/>
          <w:lang w:eastAsia="zh-CN"/>
        </w:rPr>
        <w:t>学</w:t>
      </w:r>
      <w:r w:rsidR="00062525">
        <w:rPr>
          <w:rFonts w:ascii="Arial Gras" w:hAnsi="Arial Gras" w:cs="Arial" w:hint="eastAsia"/>
          <w:smallCaps/>
          <w:lang w:eastAsia="zh-CN"/>
        </w:rPr>
        <w:t>技</w:t>
      </w:r>
      <w:r w:rsidR="00B23DFD">
        <w:rPr>
          <w:rFonts w:ascii="Arial Gras" w:hAnsi="Arial Gras" w:cs="Arial" w:hint="eastAsia"/>
          <w:smallCaps/>
          <w:lang w:eastAsia="zh-CN"/>
        </w:rPr>
        <w:t>术</w:t>
      </w:r>
      <w:r w:rsidR="00062525">
        <w:rPr>
          <w:rFonts w:ascii="Arial Gras" w:hAnsi="Arial Gras" w:cs="Arial" w:hint="eastAsia"/>
          <w:smallCaps/>
          <w:lang w:eastAsia="zh-CN"/>
        </w:rPr>
        <w:t>与</w:t>
      </w:r>
      <w:r w:rsidR="00062525" w:rsidRPr="00062525">
        <w:rPr>
          <w:rFonts w:ascii="Arial Gras" w:hAnsi="Arial Gras" w:cs="Arial" w:hint="eastAsia"/>
          <w:smallCaps/>
          <w:lang w:eastAsia="zh-CN"/>
        </w:rPr>
        <w:t>法律</w:t>
      </w:r>
      <w:r w:rsidRPr="002859E1">
        <w:rPr>
          <w:rFonts w:ascii="Arial" w:hAnsi="Arial" w:cs="Arial" w:hint="eastAsia"/>
          <w:lang w:val="en-CA" w:eastAsia="zh-CN"/>
        </w:rPr>
        <w:t>专业</w:t>
      </w:r>
      <w:r w:rsidR="00062525">
        <w:rPr>
          <w:rFonts w:ascii="Arial" w:hAnsi="Arial" w:cs="Arial" w:hint="eastAsia"/>
          <w:lang w:val="en-CA" w:eastAsia="zh-CN"/>
        </w:rPr>
        <w:t>方向</w:t>
      </w:r>
      <w:r w:rsidRPr="002859E1">
        <w:rPr>
          <w:rFonts w:ascii="Arial" w:hAnsi="Arial" w:cs="Arial" w:hint="eastAsia"/>
          <w:lang w:val="en-CA" w:eastAsia="zh-CN"/>
        </w:rPr>
        <w:t>的法学</w:t>
      </w:r>
      <w:r w:rsidRPr="002859E1">
        <w:rPr>
          <w:rFonts w:ascii="Arial" w:hAnsi="Arial" w:cs="Arial"/>
          <w:lang w:val="en-CA" w:eastAsia="zh-CN"/>
        </w:rPr>
        <w:t>博士项目</w:t>
      </w:r>
      <w:r w:rsidRPr="002859E1">
        <w:rPr>
          <w:rFonts w:ascii="Arial" w:hAnsi="Arial" w:cs="Arial" w:hint="eastAsia"/>
          <w:lang w:val="en-CA" w:eastAsia="zh-CN"/>
        </w:rPr>
        <w:t>，</w:t>
      </w:r>
      <w:r w:rsidRPr="002859E1">
        <w:rPr>
          <w:rFonts w:ascii="Arial" w:hAnsi="Arial" w:cs="Arial"/>
          <w:lang w:val="en-CA" w:eastAsia="zh-CN"/>
        </w:rPr>
        <w:t>从而打造</w:t>
      </w:r>
      <w:r w:rsidRPr="002859E1">
        <w:rPr>
          <w:rFonts w:ascii="Arial" w:hAnsi="Arial" w:cs="Arial" w:hint="eastAsia"/>
          <w:lang w:val="en-CA" w:eastAsia="zh-CN"/>
        </w:rPr>
        <w:t>一个</w:t>
      </w:r>
      <w:r w:rsidRPr="002859E1">
        <w:rPr>
          <w:rFonts w:ascii="Arial" w:hAnsi="Arial" w:cs="Arial"/>
          <w:lang w:val="en-CA" w:eastAsia="zh-CN"/>
        </w:rPr>
        <w:t>以教学和研究为目的的</w:t>
      </w:r>
      <w:r w:rsidRPr="002859E1">
        <w:rPr>
          <w:rFonts w:ascii="Arial" w:hAnsi="Arial" w:cs="Arial" w:hint="eastAsia"/>
          <w:lang w:val="en-CA" w:eastAsia="zh-CN"/>
        </w:rPr>
        <w:t>卓越</w:t>
      </w:r>
      <w:r w:rsidRPr="002859E1">
        <w:rPr>
          <w:rFonts w:ascii="Arial" w:hAnsi="Arial" w:cs="Arial"/>
          <w:lang w:val="en-CA" w:eastAsia="zh-CN"/>
        </w:rPr>
        <w:t>中心。</w:t>
      </w:r>
      <w:r w:rsidRPr="002859E1">
        <w:rPr>
          <w:rFonts w:ascii="Arial" w:hAnsi="Arial" w:cs="Arial" w:hint="eastAsia"/>
          <w:lang w:val="en-CA" w:eastAsia="zh-CN"/>
        </w:rPr>
        <w:t>此</w:t>
      </w:r>
      <w:r w:rsidRPr="002859E1">
        <w:rPr>
          <w:rFonts w:ascii="Arial" w:hAnsi="Arial" w:cs="Arial"/>
          <w:lang w:val="en-CA" w:eastAsia="zh-CN"/>
        </w:rPr>
        <w:t>法学博士项目致力于</w:t>
      </w:r>
      <w:r w:rsidR="00A67D2C">
        <w:rPr>
          <w:rFonts w:ascii="Arial" w:hAnsi="Arial" w:cs="Arial" w:hint="eastAsia"/>
          <w:lang w:val="en-CA" w:eastAsia="zh-CN"/>
        </w:rPr>
        <w:t>解决</w:t>
      </w:r>
      <w:r w:rsidRPr="002859E1">
        <w:rPr>
          <w:rFonts w:ascii="Arial" w:hAnsi="Arial" w:cs="Arial"/>
          <w:lang w:val="en-CA" w:eastAsia="zh-CN"/>
        </w:rPr>
        <w:t>由</w:t>
      </w:r>
      <w:r w:rsidRPr="002859E1">
        <w:rPr>
          <w:rFonts w:ascii="Arial" w:hAnsi="Arial" w:cs="Arial" w:hint="eastAsia"/>
          <w:lang w:val="en-CA" w:eastAsia="zh-CN"/>
        </w:rPr>
        <w:t>创新</w:t>
      </w:r>
      <w:r w:rsidRPr="002859E1">
        <w:rPr>
          <w:rFonts w:ascii="Arial" w:hAnsi="Arial" w:cs="Arial"/>
          <w:lang w:val="en-CA" w:eastAsia="zh-CN"/>
        </w:rPr>
        <w:t>和科技引发的众多法律问题，</w:t>
      </w:r>
      <w:r w:rsidRPr="002859E1">
        <w:rPr>
          <w:rFonts w:ascii="Arial" w:hAnsi="Arial" w:cs="Arial" w:hint="eastAsia"/>
          <w:lang w:val="en-CA" w:eastAsia="zh-CN"/>
        </w:rPr>
        <w:t>主要</w:t>
      </w:r>
      <w:r w:rsidRPr="002859E1">
        <w:rPr>
          <w:rFonts w:ascii="Arial" w:hAnsi="Arial" w:cs="Arial"/>
          <w:lang w:val="en-CA" w:eastAsia="zh-CN"/>
        </w:rPr>
        <w:t>体现在</w:t>
      </w:r>
      <w:r w:rsidRPr="002859E1">
        <w:rPr>
          <w:rFonts w:ascii="Arial" w:hAnsi="Arial" w:cs="Arial" w:hint="eastAsia"/>
          <w:lang w:val="en-CA" w:eastAsia="zh-CN"/>
        </w:rPr>
        <w:t>以下</w:t>
      </w:r>
      <w:r w:rsidRPr="002859E1">
        <w:rPr>
          <w:rFonts w:ascii="Arial" w:hAnsi="Arial" w:cs="Arial"/>
          <w:lang w:val="en-CA" w:eastAsia="zh-CN"/>
        </w:rPr>
        <w:t>几个方面：</w:t>
      </w:r>
    </w:p>
    <w:p w:rsidR="00A52B17" w:rsidRPr="002859E1" w:rsidRDefault="0007263A" w:rsidP="00A52B17">
      <w:pPr>
        <w:pStyle w:val="a3"/>
        <w:numPr>
          <w:ilvl w:val="0"/>
          <w:numId w:val="6"/>
        </w:numPr>
        <w:ind w:right="117"/>
        <w:jc w:val="both"/>
        <w:rPr>
          <w:rFonts w:ascii="Arial" w:hAnsi="Arial" w:cs="Arial"/>
          <w:lang w:val="en-CA" w:eastAsia="zh-CN"/>
        </w:rPr>
      </w:pPr>
      <w:r w:rsidRPr="002859E1">
        <w:rPr>
          <w:rFonts w:ascii="Arial" w:hAnsi="Arial" w:cs="Arial" w:hint="eastAsia"/>
          <w:lang w:val="en-CA" w:eastAsia="zh-CN"/>
        </w:rPr>
        <w:t>统治</w:t>
      </w:r>
      <w:r w:rsidRPr="002859E1">
        <w:rPr>
          <w:rFonts w:ascii="Arial" w:hAnsi="Arial" w:cs="Arial"/>
          <w:lang w:val="en-CA" w:eastAsia="zh-CN"/>
        </w:rPr>
        <w:t>管理</w:t>
      </w:r>
      <w:r w:rsidRPr="002859E1">
        <w:rPr>
          <w:rFonts w:ascii="Arial" w:hAnsi="Arial" w:cs="Arial" w:hint="eastAsia"/>
          <w:lang w:val="en-CA" w:eastAsia="zh-CN"/>
        </w:rPr>
        <w:t>：一个</w:t>
      </w:r>
      <w:r w:rsidRPr="002859E1">
        <w:rPr>
          <w:rFonts w:ascii="Arial" w:hAnsi="Arial" w:cs="Arial"/>
          <w:lang w:val="en-CA" w:eastAsia="zh-CN"/>
        </w:rPr>
        <w:t>可信，可靠，面向未来的</w:t>
      </w:r>
      <w:r w:rsidRPr="002859E1">
        <w:rPr>
          <w:rFonts w:ascii="Arial" w:hAnsi="Arial" w:cs="Arial" w:hint="eastAsia"/>
          <w:lang w:val="en-CA" w:eastAsia="zh-CN"/>
        </w:rPr>
        <w:t>框架</w:t>
      </w:r>
      <w:r w:rsidRPr="002859E1">
        <w:rPr>
          <w:rFonts w:ascii="Arial" w:hAnsi="Arial" w:cs="Arial"/>
          <w:lang w:val="en-CA" w:eastAsia="zh-CN"/>
        </w:rPr>
        <w:t>；</w:t>
      </w:r>
    </w:p>
    <w:p w:rsidR="00DE5F4C" w:rsidRPr="00EF2FF9" w:rsidRDefault="000D10EE" w:rsidP="00A52B17">
      <w:pPr>
        <w:pStyle w:val="a3"/>
        <w:numPr>
          <w:ilvl w:val="0"/>
          <w:numId w:val="6"/>
        </w:numPr>
        <w:ind w:right="117"/>
        <w:jc w:val="both"/>
        <w:rPr>
          <w:rFonts w:ascii="Arial" w:hAnsi="Arial" w:cs="Arial"/>
          <w:lang w:val="en-CA" w:eastAsia="zh-CN"/>
        </w:rPr>
      </w:pPr>
      <w:r w:rsidRPr="00EF2FF9">
        <w:rPr>
          <w:rFonts w:ascii="Arial" w:hAnsi="Arial" w:cs="Arial" w:hint="eastAsia"/>
          <w:lang w:val="en-CA" w:eastAsia="zh-CN"/>
        </w:rPr>
        <w:t>法律概念</w:t>
      </w:r>
      <w:r w:rsidRPr="00EF2FF9">
        <w:rPr>
          <w:rFonts w:ascii="Arial" w:hAnsi="Arial" w:cs="Arial"/>
          <w:lang w:val="en-CA" w:eastAsia="zh-CN"/>
        </w:rPr>
        <w:t>和种类：</w:t>
      </w:r>
      <w:r w:rsidRPr="00EF2FF9">
        <w:rPr>
          <w:rFonts w:ascii="Arial" w:hAnsi="Arial" w:cs="Arial" w:hint="eastAsia"/>
          <w:lang w:val="en-CA" w:eastAsia="zh-CN"/>
        </w:rPr>
        <w:t>面对</w:t>
      </w:r>
      <w:r w:rsidRPr="00EF2FF9">
        <w:rPr>
          <w:rFonts w:ascii="Arial" w:hAnsi="Arial" w:cs="Arial"/>
          <w:lang w:val="en-CA" w:eastAsia="zh-CN"/>
        </w:rPr>
        <w:t>变革时</w:t>
      </w:r>
      <w:r w:rsidRPr="00EF2FF9">
        <w:rPr>
          <w:rFonts w:ascii="Arial" w:hAnsi="Arial" w:cs="Arial" w:hint="eastAsia"/>
          <w:lang w:val="en-CA" w:eastAsia="zh-CN"/>
        </w:rPr>
        <w:t>适应</w:t>
      </w:r>
      <w:r w:rsidRPr="00EF2FF9">
        <w:rPr>
          <w:rFonts w:ascii="Arial" w:hAnsi="Arial" w:cs="Arial"/>
          <w:lang w:val="en-CA" w:eastAsia="zh-CN"/>
        </w:rPr>
        <w:t>和演变；</w:t>
      </w:r>
    </w:p>
    <w:p w:rsidR="00627BB8" w:rsidRPr="00EF2FF9" w:rsidRDefault="000D10EE" w:rsidP="00A52B17">
      <w:pPr>
        <w:pStyle w:val="a3"/>
        <w:numPr>
          <w:ilvl w:val="0"/>
          <w:numId w:val="6"/>
        </w:numPr>
        <w:ind w:right="117"/>
        <w:jc w:val="both"/>
        <w:rPr>
          <w:rFonts w:ascii="Arial" w:hAnsi="Arial" w:cs="Arial"/>
          <w:lang w:val="en-CA" w:eastAsia="zh-CN"/>
        </w:rPr>
      </w:pPr>
      <w:r w:rsidRPr="00EF2FF9">
        <w:rPr>
          <w:rFonts w:ascii="Arial" w:hAnsi="Arial" w:cs="Arial" w:hint="eastAsia"/>
          <w:lang w:val="en-CA" w:eastAsia="zh-CN"/>
        </w:rPr>
        <w:t>风险</w:t>
      </w:r>
      <w:r w:rsidRPr="00EF2FF9">
        <w:rPr>
          <w:rFonts w:ascii="Arial" w:hAnsi="Arial" w:cs="Arial"/>
          <w:lang w:val="en-CA" w:eastAsia="zh-CN"/>
        </w:rPr>
        <w:t>：</w:t>
      </w:r>
      <w:r w:rsidR="00D31A82" w:rsidRPr="00EF2FF9">
        <w:rPr>
          <w:rFonts w:ascii="Arial" w:hAnsi="Arial" w:cs="Arial" w:hint="eastAsia"/>
          <w:lang w:val="en-CA" w:eastAsia="zh-CN"/>
        </w:rPr>
        <w:t>对于国家</w:t>
      </w:r>
      <w:r w:rsidR="00D31A82" w:rsidRPr="00EF2FF9">
        <w:rPr>
          <w:rFonts w:ascii="Arial" w:hAnsi="Arial" w:cs="Arial"/>
          <w:lang w:val="en-CA" w:eastAsia="zh-CN"/>
        </w:rPr>
        <w:t>和公民不利影响的治理，</w:t>
      </w:r>
      <w:r w:rsidR="00D31A82" w:rsidRPr="00EF2FF9">
        <w:rPr>
          <w:rFonts w:ascii="Arial" w:hAnsi="Arial" w:cs="Arial" w:hint="eastAsia"/>
          <w:lang w:val="en-CA" w:eastAsia="zh-CN"/>
        </w:rPr>
        <w:t>减少</w:t>
      </w:r>
      <w:r w:rsidR="00D31A82" w:rsidRPr="00EF2FF9">
        <w:rPr>
          <w:rFonts w:ascii="Arial" w:hAnsi="Arial" w:cs="Arial"/>
          <w:lang w:val="en-CA" w:eastAsia="zh-CN"/>
        </w:rPr>
        <w:t>和</w:t>
      </w:r>
      <w:r w:rsidR="00D31A82" w:rsidRPr="00EF2FF9">
        <w:rPr>
          <w:rFonts w:ascii="Arial" w:hAnsi="Arial" w:cs="Arial" w:hint="eastAsia"/>
          <w:lang w:val="en-CA" w:eastAsia="zh-CN"/>
        </w:rPr>
        <w:t>赔偿</w:t>
      </w:r>
      <w:r w:rsidR="00D31A82" w:rsidRPr="00EF2FF9">
        <w:rPr>
          <w:rFonts w:ascii="Arial" w:hAnsi="Arial" w:cs="Arial"/>
          <w:lang w:val="en-CA" w:eastAsia="zh-CN"/>
        </w:rPr>
        <w:t>；</w:t>
      </w:r>
    </w:p>
    <w:p w:rsidR="00383C7E" w:rsidRPr="00EF2FF9" w:rsidRDefault="00D31A82" w:rsidP="00383C7E">
      <w:pPr>
        <w:pStyle w:val="a3"/>
        <w:numPr>
          <w:ilvl w:val="0"/>
          <w:numId w:val="6"/>
        </w:numPr>
        <w:ind w:right="117"/>
        <w:jc w:val="both"/>
        <w:rPr>
          <w:rFonts w:ascii="Arial" w:hAnsi="Arial" w:cs="Arial"/>
          <w:lang w:val="en-CA" w:eastAsia="zh-CN"/>
        </w:rPr>
      </w:pPr>
      <w:r w:rsidRPr="00EF2FF9">
        <w:rPr>
          <w:rFonts w:ascii="Arial" w:hAnsi="Arial" w:cs="Arial" w:hint="eastAsia"/>
          <w:lang w:val="en-CA" w:eastAsia="zh-CN"/>
        </w:rPr>
        <w:t>跨学科</w:t>
      </w:r>
      <w:r w:rsidRPr="00EF2FF9">
        <w:rPr>
          <w:rFonts w:ascii="Arial" w:hAnsi="Arial" w:cs="Arial"/>
          <w:lang w:val="en-CA" w:eastAsia="zh-CN"/>
        </w:rPr>
        <w:t>间的</w:t>
      </w:r>
      <w:r w:rsidR="00DE7A70" w:rsidRPr="00EF2FF9">
        <w:rPr>
          <w:rFonts w:ascii="Arial" w:hAnsi="Arial" w:cs="Arial" w:hint="eastAsia"/>
          <w:lang w:val="en-CA" w:eastAsia="zh-CN"/>
        </w:rPr>
        <w:t>对话</w:t>
      </w:r>
      <w:r w:rsidR="00383C7E" w:rsidRPr="00EF2FF9">
        <w:rPr>
          <w:rFonts w:ascii="Arial" w:hAnsi="Arial" w:cs="Arial" w:hint="eastAsia"/>
          <w:lang w:val="en-CA" w:eastAsia="zh-CN"/>
        </w:rPr>
        <w:t>：</w:t>
      </w:r>
      <w:r w:rsidR="00383C7E" w:rsidRPr="00EF2FF9">
        <w:rPr>
          <w:rFonts w:ascii="Arial" w:hAnsi="Arial" w:cs="Arial"/>
          <w:lang w:val="en-CA" w:eastAsia="zh-CN"/>
        </w:rPr>
        <w:t>在法律领域中对自然科学和</w:t>
      </w:r>
      <w:r w:rsidR="00383C7E" w:rsidRPr="00EF2FF9">
        <w:rPr>
          <w:rFonts w:ascii="Arial" w:hAnsi="Arial" w:cs="Arial" w:hint="eastAsia"/>
          <w:lang w:val="en-CA" w:eastAsia="zh-CN"/>
        </w:rPr>
        <w:t>科技</w:t>
      </w:r>
      <w:r w:rsidR="00383C7E" w:rsidRPr="00EF2FF9">
        <w:rPr>
          <w:rFonts w:ascii="Arial" w:hAnsi="Arial" w:cs="Arial"/>
          <w:lang w:val="en-CA" w:eastAsia="zh-CN"/>
        </w:rPr>
        <w:t>的整合和调动</w:t>
      </w:r>
      <w:r w:rsidR="00383C7E" w:rsidRPr="00EF2FF9">
        <w:rPr>
          <w:rFonts w:ascii="Arial" w:hAnsi="Arial" w:cs="Arial" w:hint="eastAsia"/>
          <w:lang w:val="en-CA" w:eastAsia="zh-CN"/>
        </w:rPr>
        <w:t>。</w:t>
      </w:r>
    </w:p>
    <w:p w:rsidR="00887B43" w:rsidRPr="00AE09CA" w:rsidRDefault="00887B43" w:rsidP="00F10E76">
      <w:pPr>
        <w:ind w:right="117"/>
        <w:jc w:val="both"/>
        <w:rPr>
          <w:rFonts w:ascii="Arial" w:hAnsi="Arial" w:cs="Arial"/>
          <w:lang w:val="en-CA" w:eastAsia="zh-CN"/>
        </w:rPr>
      </w:pPr>
    </w:p>
    <w:p w:rsidR="00820FFF" w:rsidRPr="00AE09CA" w:rsidRDefault="007968FA" w:rsidP="00AE09CA">
      <w:pPr>
        <w:pStyle w:val="a3"/>
        <w:numPr>
          <w:ilvl w:val="0"/>
          <w:numId w:val="8"/>
        </w:numPr>
        <w:ind w:right="117"/>
        <w:jc w:val="both"/>
        <w:rPr>
          <w:rFonts w:ascii="Arial Gras" w:hAnsi="Arial Gras" w:cs="Arial" w:hint="eastAsia"/>
          <w:b/>
          <w:smallCaps/>
          <w:lang w:val="en-CA" w:eastAsia="zh-CN"/>
        </w:rPr>
      </w:pPr>
      <w:r w:rsidRPr="00BD74D8">
        <w:rPr>
          <w:rFonts w:ascii="Arial Gras" w:hAnsi="Arial Gras" w:cs="Arial" w:hint="eastAsia"/>
          <w:b/>
          <w:smallCaps/>
          <w:lang w:val="en-CA" w:eastAsia="zh-CN"/>
        </w:rPr>
        <w:t>博士</w:t>
      </w:r>
      <w:r w:rsidRPr="00BD74D8">
        <w:rPr>
          <w:rFonts w:ascii="Arial Gras" w:hAnsi="Arial Gras" w:cs="Arial"/>
          <w:b/>
          <w:smallCaps/>
          <w:lang w:val="en-CA" w:eastAsia="zh-CN"/>
        </w:rPr>
        <w:t>项目的</w:t>
      </w:r>
      <w:r w:rsidR="00DB4469" w:rsidRPr="00BD74D8">
        <w:rPr>
          <w:rFonts w:ascii="Arial Gras" w:hAnsi="Arial Gras" w:cs="Arial"/>
          <w:b/>
          <w:smallCaps/>
          <w:lang w:val="en-CA" w:eastAsia="zh-CN"/>
        </w:rPr>
        <w:t>定位</w:t>
      </w:r>
      <w:r w:rsidRPr="00BD74D8">
        <w:rPr>
          <w:rFonts w:ascii="Arial Gras" w:hAnsi="Arial Gras" w:cs="Arial"/>
          <w:b/>
          <w:smallCaps/>
          <w:lang w:val="en-CA" w:eastAsia="zh-CN"/>
        </w:rPr>
        <w:t>和</w:t>
      </w:r>
      <w:r w:rsidR="00DB4469">
        <w:rPr>
          <w:rFonts w:ascii="Arial Gras" w:hAnsi="Arial Gras" w:cs="Arial" w:hint="eastAsia"/>
          <w:b/>
          <w:smallCaps/>
          <w:lang w:val="en-CA" w:eastAsia="zh-CN"/>
        </w:rPr>
        <w:t>对象</w:t>
      </w:r>
    </w:p>
    <w:p w:rsidR="00820FFF" w:rsidRPr="00BD74D8" w:rsidRDefault="00BD74D8" w:rsidP="00BD74D8">
      <w:pPr>
        <w:ind w:left="360" w:right="117"/>
        <w:jc w:val="both"/>
        <w:rPr>
          <w:rFonts w:ascii="Arial" w:hAnsi="Arial" w:cs="Arial"/>
          <w:b/>
          <w:lang w:val="en-CA" w:eastAsia="zh-CN"/>
        </w:rPr>
      </w:pPr>
      <w:r>
        <w:rPr>
          <w:rFonts w:ascii="Arial" w:hAnsi="Arial" w:cs="Arial" w:hint="eastAsia"/>
          <w:b/>
          <w:lang w:val="en-CA" w:eastAsia="zh-CN"/>
        </w:rPr>
        <w:t>1.</w:t>
      </w:r>
      <w:r w:rsidR="00DB4469">
        <w:rPr>
          <w:rFonts w:ascii="Arial" w:hAnsi="Arial" w:cs="Arial" w:hint="eastAsia"/>
          <w:b/>
          <w:lang w:val="en-CA" w:eastAsia="zh-CN"/>
        </w:rPr>
        <w:t>博士项目的定位</w:t>
      </w:r>
    </w:p>
    <w:p w:rsidR="0014049F" w:rsidRDefault="008B093C" w:rsidP="008E6255">
      <w:pPr>
        <w:ind w:right="117"/>
        <w:jc w:val="both"/>
        <w:rPr>
          <w:lang w:eastAsia="zh-CN"/>
        </w:rPr>
      </w:pPr>
      <w:r w:rsidRPr="00627723">
        <w:rPr>
          <w:rFonts w:ascii="Arial" w:hAnsi="Arial" w:cs="Arial" w:hint="eastAsia"/>
          <w:lang w:val="en-CA" w:eastAsia="zh-CN"/>
        </w:rPr>
        <w:t>该</w:t>
      </w:r>
      <w:r w:rsidR="007968FA" w:rsidRPr="00627723">
        <w:rPr>
          <w:rFonts w:ascii="Arial" w:hAnsi="Arial" w:cs="Arial" w:hint="eastAsia"/>
          <w:lang w:val="en-CA" w:eastAsia="zh-CN"/>
        </w:rPr>
        <w:t>博士</w:t>
      </w:r>
      <w:r w:rsidR="007968FA" w:rsidRPr="00627723">
        <w:rPr>
          <w:rFonts w:ascii="Arial" w:hAnsi="Arial" w:cs="Arial"/>
          <w:lang w:val="en-CA" w:eastAsia="zh-CN"/>
        </w:rPr>
        <w:t>项目的设立</w:t>
      </w:r>
      <w:r w:rsidR="007968FA" w:rsidRPr="00627723">
        <w:rPr>
          <w:rFonts w:ascii="Arial" w:hAnsi="Arial" w:cs="Arial" w:hint="eastAsia"/>
          <w:lang w:val="en-CA" w:eastAsia="zh-CN"/>
        </w:rPr>
        <w:t>是基于多年来与外国多所</w:t>
      </w:r>
      <w:r w:rsidR="007968FA" w:rsidRPr="00627723">
        <w:rPr>
          <w:rFonts w:ascii="Arial" w:hAnsi="Arial" w:cs="Arial"/>
          <w:lang w:val="en-CA" w:eastAsia="zh-CN"/>
        </w:rPr>
        <w:t>法学院</w:t>
      </w:r>
      <w:r w:rsidR="007968FA" w:rsidRPr="00627723">
        <w:rPr>
          <w:rFonts w:ascii="Arial" w:hAnsi="Arial" w:cs="Arial" w:hint="eastAsia"/>
          <w:lang w:val="en-CA" w:eastAsia="zh-CN"/>
        </w:rPr>
        <w:t>，以及外交团体的代表</w:t>
      </w:r>
      <w:r w:rsidR="005E72FE">
        <w:rPr>
          <w:rFonts w:ascii="Arial" w:hAnsi="Arial" w:cs="Arial" w:hint="eastAsia"/>
          <w:lang w:val="en-CA" w:eastAsia="zh-CN"/>
        </w:rPr>
        <w:t>在</w:t>
      </w:r>
      <w:r w:rsidR="00DA0225">
        <w:rPr>
          <w:rFonts w:ascii="Arial" w:hAnsi="Arial" w:cs="Arial" w:hint="eastAsia"/>
          <w:lang w:val="en-CA" w:eastAsia="zh-CN"/>
        </w:rPr>
        <w:t>教学与科研</w:t>
      </w:r>
      <w:r w:rsidR="005E72FE">
        <w:rPr>
          <w:rFonts w:ascii="Arial" w:hAnsi="Arial" w:cs="Arial" w:hint="eastAsia"/>
          <w:lang w:val="en-CA" w:eastAsia="zh-CN"/>
        </w:rPr>
        <w:t>方面的合作</w:t>
      </w:r>
      <w:r w:rsidR="00276C3A">
        <w:rPr>
          <w:rFonts w:ascii="Arial" w:hAnsi="Arial" w:cs="Arial"/>
          <w:lang w:val="en-CA" w:eastAsia="zh-CN"/>
        </w:rPr>
        <w:t>成果</w:t>
      </w:r>
      <w:r w:rsidR="00956173" w:rsidRPr="00627723">
        <w:rPr>
          <w:rFonts w:ascii="Arial" w:hAnsi="Arial" w:cs="Arial"/>
          <w:lang w:val="en-CA" w:eastAsia="zh-CN"/>
        </w:rPr>
        <w:t>。</w:t>
      </w:r>
      <w:r w:rsidR="005E72FE">
        <w:rPr>
          <w:rFonts w:ascii="Arial" w:hAnsi="Arial" w:cs="Arial" w:hint="eastAsia"/>
          <w:lang w:val="en-CA" w:eastAsia="zh-CN"/>
        </w:rPr>
        <w:t>学院意识到，</w:t>
      </w:r>
      <w:r w:rsidR="00956173" w:rsidRPr="00627723">
        <w:rPr>
          <w:rFonts w:ascii="Arial" w:hAnsi="Arial" w:cs="Arial"/>
          <w:lang w:val="en-CA" w:eastAsia="zh-CN"/>
        </w:rPr>
        <w:t>与创新有关的</w:t>
      </w:r>
      <w:r w:rsidR="00956173" w:rsidRPr="00627723">
        <w:rPr>
          <w:rFonts w:ascii="Arial" w:hAnsi="Arial" w:cs="Arial" w:hint="eastAsia"/>
          <w:lang w:val="en-CA" w:eastAsia="zh-CN"/>
        </w:rPr>
        <w:t>法律</w:t>
      </w:r>
      <w:r w:rsidR="00956173" w:rsidRPr="00627723">
        <w:rPr>
          <w:rFonts w:ascii="Arial" w:hAnsi="Arial" w:cs="Arial"/>
          <w:lang w:val="en-CA" w:eastAsia="zh-CN"/>
        </w:rPr>
        <w:t>问题</w:t>
      </w:r>
      <w:r w:rsidR="00956173" w:rsidRPr="00627723">
        <w:rPr>
          <w:rFonts w:ascii="Arial" w:hAnsi="Arial" w:cs="Arial" w:hint="eastAsia"/>
          <w:lang w:val="en-CA" w:eastAsia="zh-CN"/>
        </w:rPr>
        <w:t>已经</w:t>
      </w:r>
      <w:r w:rsidR="005E72FE">
        <w:rPr>
          <w:rFonts w:ascii="Arial" w:hAnsi="Arial" w:cs="Arial"/>
          <w:lang w:val="en-CA" w:eastAsia="zh-CN"/>
        </w:rPr>
        <w:t>在全世界的范围内产生影响，</w:t>
      </w:r>
      <w:r w:rsidR="005E72FE">
        <w:rPr>
          <w:rFonts w:ascii="Arial" w:hAnsi="Arial" w:cs="Arial" w:hint="eastAsia"/>
          <w:lang w:val="en-CA" w:eastAsia="zh-CN"/>
        </w:rPr>
        <w:t>亟需</w:t>
      </w:r>
      <w:r w:rsidR="00956173" w:rsidRPr="00627723">
        <w:rPr>
          <w:rFonts w:ascii="Arial" w:hAnsi="Arial" w:cs="Arial"/>
          <w:lang w:val="en-CA" w:eastAsia="zh-CN"/>
        </w:rPr>
        <w:t>专业人员来解决</w:t>
      </w:r>
      <w:r w:rsidR="005E72FE">
        <w:rPr>
          <w:rFonts w:ascii="Arial" w:hAnsi="Arial" w:cs="Arial" w:hint="eastAsia"/>
          <w:lang w:val="en-CA" w:eastAsia="zh-CN"/>
        </w:rPr>
        <w:t>此类</w:t>
      </w:r>
      <w:r w:rsidR="00956173" w:rsidRPr="00627723">
        <w:rPr>
          <w:rFonts w:ascii="Arial" w:hAnsi="Arial" w:cs="Arial"/>
          <w:lang w:val="en-CA" w:eastAsia="zh-CN"/>
        </w:rPr>
        <w:t>问题</w:t>
      </w:r>
      <w:r w:rsidR="00956173" w:rsidRPr="00627723">
        <w:rPr>
          <w:rFonts w:ascii="Arial" w:hAnsi="Arial" w:cs="Arial" w:hint="eastAsia"/>
          <w:lang w:val="en-CA" w:eastAsia="zh-CN"/>
        </w:rPr>
        <w:t>。</w:t>
      </w:r>
      <w:r w:rsidR="005E72FE">
        <w:rPr>
          <w:rFonts w:ascii="Arial" w:hAnsi="Arial" w:cs="Arial" w:hint="eastAsia"/>
          <w:lang w:val="en-CA" w:eastAsia="zh-CN"/>
        </w:rPr>
        <w:t>本</w:t>
      </w:r>
      <w:r w:rsidR="00795028" w:rsidRPr="00627723">
        <w:rPr>
          <w:rFonts w:ascii="Arial" w:hAnsi="Arial" w:cs="Arial" w:hint="eastAsia"/>
          <w:lang w:val="en-CA" w:eastAsia="zh-CN"/>
        </w:rPr>
        <w:t>博士</w:t>
      </w:r>
      <w:r w:rsidR="00795028" w:rsidRPr="00627723">
        <w:rPr>
          <w:rFonts w:ascii="Arial" w:hAnsi="Arial" w:cs="Arial"/>
          <w:lang w:val="en-CA" w:eastAsia="zh-CN"/>
        </w:rPr>
        <w:t>项目</w:t>
      </w:r>
      <w:r w:rsidR="00367172" w:rsidRPr="00627723">
        <w:rPr>
          <w:rFonts w:ascii="Arial" w:hAnsi="Arial" w:cs="Arial" w:hint="eastAsia"/>
          <w:lang w:val="en-CA" w:eastAsia="zh-CN"/>
        </w:rPr>
        <w:t>以其</w:t>
      </w:r>
      <w:r w:rsidR="00367172" w:rsidRPr="00627723">
        <w:rPr>
          <w:rFonts w:ascii="Arial" w:hAnsi="Arial" w:cs="Arial"/>
          <w:lang w:val="en-CA" w:eastAsia="zh-CN"/>
        </w:rPr>
        <w:t>高水平的</w:t>
      </w:r>
      <w:r w:rsidR="00367172" w:rsidRPr="00627723">
        <w:rPr>
          <w:rFonts w:ascii="Arial" w:hAnsi="Arial" w:cs="Arial" w:hint="eastAsia"/>
          <w:lang w:val="en-CA" w:eastAsia="zh-CN"/>
        </w:rPr>
        <w:t>教学</w:t>
      </w:r>
      <w:r w:rsidR="00DA0225">
        <w:rPr>
          <w:rFonts w:ascii="Arial" w:hAnsi="Arial" w:cs="Arial" w:hint="eastAsia"/>
          <w:lang w:val="en-CA" w:eastAsia="zh-CN"/>
        </w:rPr>
        <w:t>成果</w:t>
      </w:r>
      <w:r w:rsidR="00A72473">
        <w:rPr>
          <w:rFonts w:ascii="Arial" w:hAnsi="Arial" w:cs="Arial" w:hint="eastAsia"/>
          <w:lang w:val="en-CA" w:eastAsia="zh-CN"/>
        </w:rPr>
        <w:t>会</w:t>
      </w:r>
      <w:r w:rsidR="00A72473">
        <w:rPr>
          <w:rFonts w:ascii="Arial" w:hAnsi="Arial" w:cs="Arial"/>
          <w:lang w:val="en-CA" w:eastAsia="zh-CN"/>
        </w:rPr>
        <w:t>吸引</w:t>
      </w:r>
      <w:r w:rsidR="00DA0225">
        <w:rPr>
          <w:rFonts w:ascii="Arial" w:hAnsi="Arial" w:cs="Arial" w:hint="eastAsia"/>
          <w:lang w:val="en-CA" w:eastAsia="zh-CN"/>
        </w:rPr>
        <w:t>从事</w:t>
      </w:r>
      <w:r w:rsidR="00627723" w:rsidRPr="00627723">
        <w:rPr>
          <w:rFonts w:ascii="Arial" w:hAnsi="Arial" w:cs="Arial"/>
          <w:lang w:val="en-CA" w:eastAsia="zh-CN"/>
        </w:rPr>
        <w:t>研究</w:t>
      </w:r>
      <w:r w:rsidR="00DA0225">
        <w:rPr>
          <w:rFonts w:ascii="Arial" w:hAnsi="Arial" w:cs="Arial" w:hint="eastAsia"/>
          <w:lang w:val="en-CA" w:eastAsia="zh-CN"/>
        </w:rPr>
        <w:t>工作</w:t>
      </w:r>
      <w:r w:rsidR="00627723" w:rsidRPr="00627723">
        <w:rPr>
          <w:rFonts w:ascii="Arial" w:hAnsi="Arial" w:cs="Arial"/>
          <w:lang w:val="en-CA" w:eastAsia="zh-CN"/>
        </w:rPr>
        <w:t>，</w:t>
      </w:r>
      <w:r w:rsidR="00627723" w:rsidRPr="00627723">
        <w:rPr>
          <w:rFonts w:ascii="Arial" w:hAnsi="Arial" w:cs="Arial" w:hint="eastAsia"/>
          <w:lang w:val="en-CA" w:eastAsia="zh-CN"/>
        </w:rPr>
        <w:t>或</w:t>
      </w:r>
      <w:r w:rsidR="00627723" w:rsidRPr="00627723">
        <w:rPr>
          <w:rFonts w:ascii="Arial" w:hAnsi="Arial" w:cs="Arial"/>
          <w:lang w:val="en-CA" w:eastAsia="zh-CN"/>
        </w:rPr>
        <w:t>致力于在</w:t>
      </w:r>
      <w:r w:rsidR="003A4757" w:rsidRPr="00627723">
        <w:rPr>
          <w:rFonts w:ascii="Arial" w:hAnsi="Arial" w:cs="Arial"/>
          <w:lang w:val="en-CA" w:eastAsia="zh-CN"/>
        </w:rPr>
        <w:t>公共机构或是私营企业</w:t>
      </w:r>
      <w:r w:rsidR="00627723" w:rsidRPr="00627723">
        <w:rPr>
          <w:rFonts w:ascii="Arial" w:hAnsi="Arial" w:cs="Arial" w:hint="eastAsia"/>
          <w:lang w:val="en-CA" w:eastAsia="zh-CN"/>
        </w:rPr>
        <w:t>工作</w:t>
      </w:r>
      <w:r w:rsidR="00DA0225">
        <w:rPr>
          <w:rFonts w:ascii="Arial" w:hAnsi="Arial" w:cs="Arial"/>
          <w:lang w:val="en-CA" w:eastAsia="zh-CN"/>
        </w:rPr>
        <w:t>的法律工作者</w:t>
      </w:r>
      <w:r w:rsidR="00627723" w:rsidRPr="00627723">
        <w:rPr>
          <w:rFonts w:ascii="Arial" w:hAnsi="Arial" w:cs="Arial"/>
          <w:lang w:val="en-CA" w:eastAsia="zh-CN"/>
        </w:rPr>
        <w:t>。</w:t>
      </w:r>
      <w:r w:rsidR="003A4757" w:rsidRPr="00627723">
        <w:rPr>
          <w:rFonts w:ascii="Arial" w:hAnsi="Arial" w:cs="Arial"/>
          <w:lang w:val="en-CA" w:eastAsia="zh-CN"/>
        </w:rPr>
        <w:t>欧洲大陆法</w:t>
      </w:r>
      <w:r w:rsidR="00627723" w:rsidRPr="00627723">
        <w:rPr>
          <w:rFonts w:ascii="Arial" w:hAnsi="Arial" w:cs="Arial" w:hint="eastAsia"/>
          <w:lang w:val="en-CA" w:eastAsia="zh-CN"/>
        </w:rPr>
        <w:t>硕士</w:t>
      </w:r>
      <w:r w:rsidR="00DA0225">
        <w:rPr>
          <w:rFonts w:ascii="Arial" w:hAnsi="Arial" w:cs="Arial"/>
          <w:lang w:val="en-CA" w:eastAsia="zh-CN"/>
        </w:rPr>
        <w:t>项目的发展</w:t>
      </w:r>
      <w:r w:rsidR="004812EF">
        <w:rPr>
          <w:rFonts w:ascii="Arial" w:hAnsi="Arial" w:cs="Arial" w:hint="eastAsia"/>
          <w:lang w:val="en-CA" w:eastAsia="zh-CN"/>
        </w:rPr>
        <w:t>也</w:t>
      </w:r>
      <w:r w:rsidR="00627723" w:rsidRPr="00627723">
        <w:rPr>
          <w:rFonts w:ascii="Arial" w:hAnsi="Arial" w:cs="Arial"/>
          <w:lang w:val="en-CA" w:eastAsia="zh-CN"/>
        </w:rPr>
        <w:t>为设立该专业的博士项目创造</w:t>
      </w:r>
      <w:r w:rsidR="00627723" w:rsidRPr="00627723">
        <w:rPr>
          <w:rFonts w:ascii="Arial" w:hAnsi="Arial" w:cs="Arial" w:hint="eastAsia"/>
          <w:lang w:val="en-CA" w:eastAsia="zh-CN"/>
        </w:rPr>
        <w:t>了</w:t>
      </w:r>
      <w:r w:rsidR="003A4757" w:rsidRPr="00627723">
        <w:rPr>
          <w:rFonts w:ascii="Arial" w:hAnsi="Arial" w:cs="Arial"/>
          <w:lang w:val="en-CA" w:eastAsia="zh-CN"/>
        </w:rPr>
        <w:t>契机。</w:t>
      </w:r>
      <w:r w:rsidR="00DA0225">
        <w:rPr>
          <w:rFonts w:ascii="Arial" w:hAnsi="Arial" w:cs="Arial" w:hint="eastAsia"/>
          <w:lang w:val="en-CA" w:eastAsia="zh-CN"/>
        </w:rPr>
        <w:t>而</w:t>
      </w:r>
      <w:r w:rsidR="00627723">
        <w:rPr>
          <w:rFonts w:ascii="Arial" w:hAnsi="Arial" w:cs="Arial" w:hint="eastAsia"/>
          <w:lang w:val="en-CA" w:eastAsia="zh-CN"/>
        </w:rPr>
        <w:t>法律</w:t>
      </w:r>
      <w:r w:rsidR="00627723">
        <w:rPr>
          <w:rFonts w:ascii="Arial" w:hAnsi="Arial" w:cs="Arial"/>
          <w:lang w:val="en-CA" w:eastAsia="zh-CN"/>
        </w:rPr>
        <w:t>教育界</w:t>
      </w:r>
      <w:r w:rsidR="001373B5">
        <w:rPr>
          <w:rFonts w:ascii="Arial" w:hAnsi="Arial" w:cs="Arial" w:hint="eastAsia"/>
          <w:lang w:val="en-CA" w:eastAsia="zh-CN"/>
        </w:rPr>
        <w:t>需要</w:t>
      </w:r>
      <w:r w:rsidR="001373B5">
        <w:rPr>
          <w:rFonts w:ascii="Arial" w:hAnsi="Arial" w:cs="Arial"/>
          <w:lang w:val="en-CA" w:eastAsia="zh-CN"/>
        </w:rPr>
        <w:t>开启</w:t>
      </w:r>
      <w:r w:rsidR="00627723">
        <w:rPr>
          <w:rFonts w:ascii="Arial" w:hAnsi="Arial" w:cs="Arial" w:hint="eastAsia"/>
          <w:lang w:val="en-CA" w:eastAsia="zh-CN"/>
        </w:rPr>
        <w:t>多语言</w:t>
      </w:r>
      <w:r w:rsidR="00742AC0">
        <w:rPr>
          <w:rFonts w:ascii="Arial" w:hAnsi="Arial" w:cs="Arial" w:hint="eastAsia"/>
          <w:lang w:val="en-CA" w:eastAsia="zh-CN"/>
        </w:rPr>
        <w:t>，</w:t>
      </w:r>
      <w:r w:rsidR="00627723">
        <w:rPr>
          <w:rFonts w:ascii="Arial" w:hAnsi="Arial" w:cs="Arial"/>
          <w:lang w:val="en-CA" w:eastAsia="zh-CN"/>
        </w:rPr>
        <w:t>多文化</w:t>
      </w:r>
      <w:r w:rsidR="001373B5">
        <w:rPr>
          <w:rFonts w:ascii="Arial" w:hAnsi="Arial" w:cs="Arial" w:hint="eastAsia"/>
          <w:lang w:val="en-CA" w:eastAsia="zh-CN"/>
        </w:rPr>
        <w:t>的</w:t>
      </w:r>
      <w:r w:rsidR="001373B5">
        <w:rPr>
          <w:rFonts w:ascii="Arial" w:hAnsi="Arial" w:cs="Arial"/>
          <w:lang w:val="en-CA" w:eastAsia="zh-CN"/>
        </w:rPr>
        <w:t>“</w:t>
      </w:r>
      <w:r w:rsidR="001373B5">
        <w:rPr>
          <w:rFonts w:ascii="Arial" w:hAnsi="Arial" w:cs="Arial"/>
          <w:lang w:val="en-CA" w:eastAsia="zh-CN"/>
        </w:rPr>
        <w:t>全球化</w:t>
      </w:r>
      <w:r w:rsidR="001373B5">
        <w:rPr>
          <w:rFonts w:ascii="Arial" w:hAnsi="Arial" w:cs="Arial"/>
          <w:lang w:val="en-CA" w:eastAsia="zh-CN"/>
        </w:rPr>
        <w:t>”</w:t>
      </w:r>
      <w:r w:rsidR="001373B5">
        <w:rPr>
          <w:rFonts w:ascii="Arial" w:hAnsi="Arial" w:cs="Arial"/>
          <w:lang w:val="en-CA" w:eastAsia="zh-CN"/>
        </w:rPr>
        <w:t>模式</w:t>
      </w:r>
      <w:r w:rsidR="001373B5">
        <w:rPr>
          <w:rFonts w:ascii="Arial" w:hAnsi="Arial" w:cs="Arial" w:hint="eastAsia"/>
          <w:lang w:val="en-CA" w:eastAsia="zh-CN"/>
        </w:rPr>
        <w:t>已经</w:t>
      </w:r>
      <w:r w:rsidR="001373B5">
        <w:rPr>
          <w:rFonts w:ascii="Arial" w:hAnsi="Arial" w:cs="Arial"/>
          <w:lang w:val="en-CA" w:eastAsia="zh-CN"/>
        </w:rPr>
        <w:t>是不可避免的趋势。</w:t>
      </w:r>
      <w:r w:rsidR="005E72FE">
        <w:rPr>
          <w:rFonts w:ascii="Arial" w:hAnsi="Arial" w:cs="Arial" w:hint="eastAsia"/>
          <w:lang w:val="en-CA" w:eastAsia="zh-CN"/>
        </w:rPr>
        <w:t>此外</w:t>
      </w:r>
      <w:r w:rsidR="00DA0225">
        <w:rPr>
          <w:rFonts w:ascii="Arial" w:hAnsi="Arial" w:cs="Arial" w:hint="eastAsia"/>
          <w:lang w:val="en-CA" w:eastAsia="zh-CN"/>
        </w:rPr>
        <w:t>，</w:t>
      </w:r>
      <w:r w:rsidR="00DB4469" w:rsidRPr="00B62C32">
        <w:rPr>
          <w:rFonts w:ascii="Arial" w:hAnsi="Arial" w:cs="Arial" w:hint="eastAsia"/>
          <w:lang w:val="en-CA" w:eastAsia="zh-CN"/>
        </w:rPr>
        <w:t>该博士</w:t>
      </w:r>
      <w:r w:rsidR="00DB4469">
        <w:rPr>
          <w:rFonts w:ascii="Arial" w:hAnsi="Arial" w:cs="Arial"/>
          <w:lang w:val="en-CA" w:eastAsia="zh-CN"/>
        </w:rPr>
        <w:t>项目</w:t>
      </w:r>
      <w:r w:rsidR="00DA0225">
        <w:rPr>
          <w:rFonts w:hint="eastAsia"/>
          <w:lang w:eastAsia="zh-CN"/>
        </w:rPr>
        <w:t>的职业</w:t>
      </w:r>
      <w:r w:rsidR="00DB4469">
        <w:rPr>
          <w:rFonts w:hint="eastAsia"/>
          <w:lang w:eastAsia="zh-CN"/>
        </w:rPr>
        <w:t>定位为</w:t>
      </w:r>
      <w:r w:rsidR="00DA0225">
        <w:rPr>
          <w:rFonts w:hint="eastAsia"/>
          <w:lang w:eastAsia="zh-CN"/>
        </w:rPr>
        <w:t>也为项目创立提供了可能。毕业后的</w:t>
      </w:r>
      <w:r w:rsidR="002F3B65">
        <w:rPr>
          <w:rFonts w:hint="eastAsia"/>
          <w:lang w:eastAsia="zh-CN"/>
        </w:rPr>
        <w:t>学生可以成为</w:t>
      </w:r>
      <w:r w:rsidR="00DB4469">
        <w:rPr>
          <w:rFonts w:hint="eastAsia"/>
          <w:lang w:eastAsia="zh-CN"/>
        </w:rPr>
        <w:t>高校教师，相关</w:t>
      </w:r>
      <w:r w:rsidR="00DB4469" w:rsidRPr="00B62C32">
        <w:rPr>
          <w:rFonts w:hint="eastAsia"/>
          <w:lang w:eastAsia="zh-CN"/>
        </w:rPr>
        <w:t>政府部门</w:t>
      </w:r>
      <w:r w:rsidR="00DB4469">
        <w:rPr>
          <w:rFonts w:hint="eastAsia"/>
          <w:lang w:eastAsia="zh-CN"/>
        </w:rPr>
        <w:t>公</w:t>
      </w:r>
      <w:r w:rsidR="002F3B65">
        <w:rPr>
          <w:rFonts w:hint="eastAsia"/>
          <w:lang w:eastAsia="zh-CN"/>
        </w:rPr>
        <w:t>务</w:t>
      </w:r>
      <w:r w:rsidR="00DB4469">
        <w:rPr>
          <w:rFonts w:hint="eastAsia"/>
          <w:lang w:eastAsia="zh-CN"/>
        </w:rPr>
        <w:t>员、大型国企和高</w:t>
      </w:r>
      <w:r w:rsidR="00DB4469" w:rsidRPr="00B62C32">
        <w:rPr>
          <w:rFonts w:hint="eastAsia"/>
          <w:lang w:eastAsia="zh-CN"/>
        </w:rPr>
        <w:t>科技公司</w:t>
      </w:r>
      <w:r w:rsidR="00A07526">
        <w:rPr>
          <w:rFonts w:hint="eastAsia"/>
          <w:lang w:eastAsia="zh-CN"/>
        </w:rPr>
        <w:t>及各类型的</w:t>
      </w:r>
      <w:r w:rsidR="002F3B65">
        <w:rPr>
          <w:rFonts w:hint="eastAsia"/>
          <w:lang w:eastAsia="zh-CN"/>
        </w:rPr>
        <w:t>企业公司的管理或法</w:t>
      </w:r>
      <w:proofErr w:type="gramStart"/>
      <w:r w:rsidR="002F3B65">
        <w:rPr>
          <w:rFonts w:hint="eastAsia"/>
          <w:lang w:eastAsia="zh-CN"/>
        </w:rPr>
        <w:t>务</w:t>
      </w:r>
      <w:proofErr w:type="gramEnd"/>
      <w:r w:rsidR="002F3B65">
        <w:rPr>
          <w:rFonts w:hint="eastAsia"/>
          <w:lang w:eastAsia="zh-CN"/>
        </w:rPr>
        <w:t>专业人士</w:t>
      </w:r>
      <w:r w:rsidR="00DB4469">
        <w:rPr>
          <w:rFonts w:hint="eastAsia"/>
          <w:lang w:eastAsia="zh-CN"/>
        </w:rPr>
        <w:t>。</w:t>
      </w:r>
    </w:p>
    <w:p w:rsidR="00820FFF" w:rsidRPr="00BD74D8" w:rsidRDefault="00BD74D8" w:rsidP="00BD74D8">
      <w:pPr>
        <w:ind w:left="360" w:right="117"/>
        <w:jc w:val="both"/>
        <w:rPr>
          <w:rFonts w:ascii="Arial" w:hAnsi="Arial" w:cs="Arial"/>
          <w:b/>
          <w:lang w:val="en-CA" w:eastAsia="zh-CN"/>
        </w:rPr>
      </w:pPr>
      <w:r>
        <w:rPr>
          <w:rFonts w:ascii="Arial" w:hAnsi="Arial" w:cs="Arial" w:hint="eastAsia"/>
          <w:b/>
          <w:lang w:val="en-CA" w:eastAsia="zh-CN"/>
        </w:rPr>
        <w:t>三、</w:t>
      </w:r>
      <w:r w:rsidR="00233C26" w:rsidRPr="00BD74D8">
        <w:rPr>
          <w:rFonts w:ascii="Arial" w:hAnsi="Arial" w:cs="Arial" w:hint="eastAsia"/>
          <w:b/>
          <w:lang w:val="en-CA" w:eastAsia="zh-CN"/>
        </w:rPr>
        <w:t>项目目标</w:t>
      </w:r>
      <w:r w:rsidR="00A908BA" w:rsidRPr="00BD74D8">
        <w:rPr>
          <w:rFonts w:ascii="Arial" w:hAnsi="Arial" w:cs="Arial" w:hint="eastAsia"/>
          <w:b/>
          <w:lang w:val="en-CA" w:eastAsia="zh-CN"/>
        </w:rPr>
        <w:t>与</w:t>
      </w:r>
      <w:r w:rsidR="00233C26" w:rsidRPr="00BD74D8">
        <w:rPr>
          <w:rFonts w:ascii="Arial" w:hAnsi="Arial" w:cs="Arial" w:hint="eastAsia"/>
          <w:b/>
          <w:lang w:val="en-CA" w:eastAsia="zh-CN"/>
        </w:rPr>
        <w:t>结构</w:t>
      </w:r>
    </w:p>
    <w:p w:rsidR="00A6462D" w:rsidRPr="009C189B" w:rsidRDefault="00233C26" w:rsidP="00F10E76">
      <w:pPr>
        <w:ind w:right="117"/>
        <w:jc w:val="both"/>
        <w:rPr>
          <w:rFonts w:ascii="Arial" w:hAnsi="Arial" w:cs="Arial"/>
          <w:lang w:val="en-CA" w:eastAsia="zh-CN"/>
        </w:rPr>
      </w:pPr>
      <w:r w:rsidRPr="009C189B">
        <w:rPr>
          <w:rFonts w:ascii="Arial" w:hAnsi="Arial" w:cs="Arial" w:hint="eastAsia"/>
          <w:lang w:val="en-CA" w:eastAsia="zh-CN"/>
        </w:rPr>
        <w:lastRenderedPageBreak/>
        <w:t>该博士</w:t>
      </w:r>
      <w:r w:rsidRPr="009C189B">
        <w:rPr>
          <w:rFonts w:ascii="Arial" w:hAnsi="Arial" w:cs="Arial"/>
          <w:lang w:val="en-CA" w:eastAsia="zh-CN"/>
        </w:rPr>
        <w:t>项目的</w:t>
      </w:r>
      <w:r w:rsidR="00B62C32">
        <w:rPr>
          <w:rFonts w:ascii="Arial" w:hAnsi="Arial" w:cs="Arial" w:hint="eastAsia"/>
          <w:lang w:val="en-CA" w:eastAsia="zh-CN"/>
        </w:rPr>
        <w:t>培训</w:t>
      </w:r>
      <w:r w:rsidRPr="009C189B">
        <w:rPr>
          <w:rFonts w:ascii="Arial" w:hAnsi="Arial" w:cs="Arial"/>
          <w:lang w:val="en-CA" w:eastAsia="zh-CN"/>
        </w:rPr>
        <w:t>目标是</w:t>
      </w:r>
      <w:r w:rsidR="009C189B">
        <w:rPr>
          <w:rFonts w:ascii="Arial" w:hAnsi="Arial" w:cs="Arial" w:hint="eastAsia"/>
          <w:lang w:val="en-CA" w:eastAsia="zh-CN"/>
        </w:rPr>
        <w:t>使</w:t>
      </w:r>
      <w:r w:rsidRPr="009C189B">
        <w:rPr>
          <w:rFonts w:ascii="Arial" w:hAnsi="Arial" w:cs="Arial" w:hint="eastAsia"/>
          <w:lang w:val="en-CA" w:eastAsia="zh-CN"/>
        </w:rPr>
        <w:t>学生</w:t>
      </w:r>
      <w:r w:rsidR="00A6462D" w:rsidRPr="009C189B">
        <w:rPr>
          <w:rFonts w:ascii="Arial" w:hAnsi="Arial" w:cs="Arial" w:hint="eastAsia"/>
          <w:lang w:val="en-CA" w:eastAsia="zh-CN"/>
        </w:rPr>
        <w:t>通过</w:t>
      </w:r>
      <w:r w:rsidR="00A6462D" w:rsidRPr="009C189B">
        <w:rPr>
          <w:rFonts w:ascii="Arial" w:hAnsi="Arial" w:cs="Arial"/>
          <w:lang w:val="en-CA" w:eastAsia="zh-CN"/>
        </w:rPr>
        <w:t>对新兴市场的</w:t>
      </w:r>
      <w:r w:rsidR="00B62C32">
        <w:rPr>
          <w:rFonts w:ascii="Arial" w:hAnsi="Arial" w:cs="Arial" w:hint="eastAsia"/>
          <w:lang w:val="en-CA" w:eastAsia="zh-CN"/>
        </w:rPr>
        <w:t>敏锐观察</w:t>
      </w:r>
      <w:r w:rsidR="00B62C32">
        <w:rPr>
          <w:rFonts w:ascii="Arial" w:hAnsi="Arial" w:cs="Arial"/>
          <w:lang w:val="en-CA" w:eastAsia="zh-CN"/>
        </w:rPr>
        <w:t>，</w:t>
      </w:r>
      <w:r w:rsidR="00B62C32">
        <w:rPr>
          <w:rFonts w:ascii="Arial" w:hAnsi="Arial" w:cs="Arial" w:hint="eastAsia"/>
          <w:lang w:val="en-CA" w:eastAsia="zh-CN"/>
        </w:rPr>
        <w:t>用</w:t>
      </w:r>
      <w:r w:rsidR="00A6462D" w:rsidRPr="009C189B">
        <w:rPr>
          <w:rFonts w:ascii="Arial" w:hAnsi="Arial" w:cs="Arial"/>
          <w:lang w:val="en-CA" w:eastAsia="zh-CN"/>
        </w:rPr>
        <w:t>比较法的视角</w:t>
      </w:r>
      <w:r w:rsidRPr="009C189B">
        <w:rPr>
          <w:rFonts w:ascii="Arial" w:hAnsi="Arial" w:cs="Arial"/>
          <w:lang w:val="en-CA" w:eastAsia="zh-CN"/>
        </w:rPr>
        <w:t>，深入</w:t>
      </w:r>
      <w:r w:rsidRPr="009C189B">
        <w:rPr>
          <w:rFonts w:ascii="Arial" w:hAnsi="Arial" w:cs="Arial" w:hint="eastAsia"/>
          <w:lang w:val="en-CA" w:eastAsia="zh-CN"/>
        </w:rPr>
        <w:t>掌握</w:t>
      </w:r>
      <w:r w:rsidRPr="009C189B">
        <w:rPr>
          <w:rFonts w:ascii="Arial" w:hAnsi="Arial" w:cs="Arial"/>
          <w:lang w:val="en-CA" w:eastAsia="zh-CN"/>
        </w:rPr>
        <w:t>专业知识，</w:t>
      </w:r>
      <w:r w:rsidRPr="009C189B">
        <w:rPr>
          <w:rFonts w:ascii="Arial" w:hAnsi="Arial" w:cs="Arial" w:hint="eastAsia"/>
          <w:lang w:val="en-CA" w:eastAsia="zh-CN"/>
        </w:rPr>
        <w:t>了解</w:t>
      </w:r>
      <w:r w:rsidRPr="009C189B">
        <w:rPr>
          <w:rFonts w:ascii="Arial" w:hAnsi="Arial" w:cs="Arial"/>
          <w:lang w:val="en-CA" w:eastAsia="zh-CN"/>
        </w:rPr>
        <w:t>法治在促进，治理，</w:t>
      </w:r>
      <w:r w:rsidRPr="009C189B">
        <w:rPr>
          <w:rFonts w:ascii="Arial" w:hAnsi="Arial" w:cs="Arial" w:hint="eastAsia"/>
          <w:lang w:val="en-CA" w:eastAsia="zh-CN"/>
        </w:rPr>
        <w:t>创新</w:t>
      </w:r>
      <w:r w:rsidR="00A6462D" w:rsidRPr="009C189B">
        <w:rPr>
          <w:rFonts w:ascii="Arial" w:hAnsi="Arial" w:cs="Arial" w:hint="eastAsia"/>
          <w:lang w:val="en-CA" w:eastAsia="zh-CN"/>
        </w:rPr>
        <w:t>框架</w:t>
      </w:r>
      <w:r w:rsidR="00A6462D" w:rsidRPr="009C189B">
        <w:rPr>
          <w:rFonts w:ascii="Arial" w:hAnsi="Arial" w:cs="Arial"/>
          <w:lang w:val="en-CA" w:eastAsia="zh-CN"/>
        </w:rPr>
        <w:t>中的作用</w:t>
      </w:r>
      <w:r w:rsidR="00A6462D" w:rsidRPr="009C189B">
        <w:rPr>
          <w:rFonts w:ascii="Arial" w:hAnsi="Arial" w:cs="Arial" w:hint="eastAsia"/>
          <w:lang w:val="en-CA" w:eastAsia="zh-CN"/>
        </w:rPr>
        <w:t>。</w:t>
      </w:r>
      <w:r w:rsidR="00A6462D" w:rsidRPr="009C189B">
        <w:rPr>
          <w:rFonts w:ascii="Arial" w:hAnsi="Arial" w:cs="Arial"/>
          <w:lang w:val="en-CA" w:eastAsia="zh-CN"/>
        </w:rPr>
        <w:t>该专业</w:t>
      </w:r>
      <w:r w:rsidR="00A6462D" w:rsidRPr="009C189B">
        <w:rPr>
          <w:rFonts w:ascii="Arial" w:hAnsi="Arial" w:cs="Arial" w:hint="eastAsia"/>
          <w:lang w:val="en-CA" w:eastAsia="zh-CN"/>
        </w:rPr>
        <w:t>有</w:t>
      </w:r>
      <w:r w:rsidR="00A6462D" w:rsidRPr="009C189B">
        <w:rPr>
          <w:rFonts w:ascii="Arial" w:hAnsi="Arial" w:cs="Arial"/>
          <w:lang w:val="en-CA" w:eastAsia="zh-CN"/>
        </w:rPr>
        <w:t>两个组成部分：专业课程和</w:t>
      </w:r>
      <w:r w:rsidR="009C189B">
        <w:rPr>
          <w:rFonts w:ascii="Arial" w:hAnsi="Arial" w:cs="Arial" w:hint="eastAsia"/>
          <w:lang w:val="en-CA" w:eastAsia="zh-CN"/>
        </w:rPr>
        <w:t>博士</w:t>
      </w:r>
      <w:r w:rsidR="00A6462D" w:rsidRPr="009C189B">
        <w:rPr>
          <w:rFonts w:ascii="Arial" w:hAnsi="Arial" w:cs="Arial"/>
          <w:lang w:val="en-CA" w:eastAsia="zh-CN"/>
        </w:rPr>
        <w:t>论文。</w:t>
      </w:r>
    </w:p>
    <w:p w:rsidR="00887B43" w:rsidRPr="00887B43" w:rsidRDefault="00A6462D" w:rsidP="0031536F">
      <w:pPr>
        <w:ind w:right="117"/>
        <w:jc w:val="both"/>
        <w:rPr>
          <w:rFonts w:ascii="Arial" w:hAnsi="Arial" w:cs="Arial"/>
          <w:lang w:val="en-CA" w:eastAsia="zh-CN"/>
        </w:rPr>
      </w:pPr>
      <w:r w:rsidRPr="009C189B">
        <w:rPr>
          <w:rFonts w:ascii="Arial" w:hAnsi="Arial" w:cs="Arial" w:hint="eastAsia"/>
          <w:lang w:val="en-CA" w:eastAsia="zh-CN"/>
        </w:rPr>
        <w:t>专业课程</w:t>
      </w:r>
      <w:r w:rsidR="00DC6001" w:rsidRPr="009C189B">
        <w:rPr>
          <w:rFonts w:ascii="Arial" w:hAnsi="Arial" w:cs="Arial" w:hint="eastAsia"/>
          <w:lang w:val="en-CA" w:eastAsia="zh-CN"/>
        </w:rPr>
        <w:t>采取</w:t>
      </w:r>
      <w:r w:rsidR="00DC6001" w:rsidRPr="009C189B">
        <w:rPr>
          <w:rFonts w:ascii="Arial" w:hAnsi="Arial" w:cs="Arial"/>
          <w:lang w:val="en-CA" w:eastAsia="zh-CN"/>
        </w:rPr>
        <w:t>选课的方式，</w:t>
      </w:r>
      <w:r w:rsidR="00DC6001" w:rsidRPr="009C189B">
        <w:rPr>
          <w:rFonts w:ascii="Arial" w:hAnsi="Arial" w:cs="Arial" w:hint="eastAsia"/>
          <w:lang w:val="en-CA" w:eastAsia="zh-CN"/>
        </w:rPr>
        <w:t>得以使</w:t>
      </w:r>
      <w:r w:rsidR="00DC6001" w:rsidRPr="009C189B">
        <w:rPr>
          <w:rFonts w:ascii="Arial" w:hAnsi="Arial" w:cs="Arial"/>
          <w:lang w:val="en-CA" w:eastAsia="zh-CN"/>
        </w:rPr>
        <w:t>同学</w:t>
      </w:r>
      <w:r w:rsidR="00DC6001" w:rsidRPr="009C189B">
        <w:rPr>
          <w:rFonts w:ascii="Arial" w:hAnsi="Arial" w:cs="Arial" w:hint="eastAsia"/>
          <w:lang w:val="en-CA" w:eastAsia="zh-CN"/>
        </w:rPr>
        <w:t>反思</w:t>
      </w:r>
      <w:r w:rsidR="00DC6001" w:rsidRPr="009C189B">
        <w:rPr>
          <w:rFonts w:ascii="Arial" w:hAnsi="Arial" w:cs="Arial"/>
          <w:lang w:val="en-CA" w:eastAsia="zh-CN"/>
        </w:rPr>
        <w:t>在尖端领域的创新问题。</w:t>
      </w:r>
      <w:r w:rsidR="004A5A06" w:rsidRPr="009C189B">
        <w:rPr>
          <w:rFonts w:ascii="Arial" w:hAnsi="Arial" w:cs="Arial" w:hint="eastAsia"/>
          <w:lang w:val="en-CA" w:eastAsia="zh-CN"/>
        </w:rPr>
        <w:t>在此</w:t>
      </w:r>
      <w:r w:rsidR="004A5A06" w:rsidRPr="009C189B">
        <w:rPr>
          <w:rFonts w:ascii="Arial" w:hAnsi="Arial" w:cs="Arial"/>
          <w:lang w:val="en-CA" w:eastAsia="zh-CN"/>
        </w:rPr>
        <w:t>，</w:t>
      </w:r>
      <w:r w:rsidR="004A5A06" w:rsidRPr="009C189B">
        <w:rPr>
          <w:rFonts w:ascii="Arial" w:hAnsi="Arial" w:cs="Arial" w:hint="eastAsia"/>
          <w:lang w:val="en-CA" w:eastAsia="zh-CN"/>
        </w:rPr>
        <w:t>教学</w:t>
      </w:r>
      <w:r w:rsidR="004A5A06" w:rsidRPr="009C189B">
        <w:rPr>
          <w:rFonts w:ascii="Arial" w:hAnsi="Arial" w:cs="Arial"/>
          <w:lang w:val="en-CA" w:eastAsia="zh-CN"/>
        </w:rPr>
        <w:t>不仅仅局限于传统的理论授课，</w:t>
      </w:r>
      <w:r w:rsidR="004A5A06" w:rsidRPr="009C189B">
        <w:rPr>
          <w:rFonts w:ascii="Arial" w:hAnsi="Arial" w:cs="Arial" w:hint="eastAsia"/>
          <w:lang w:val="en-CA" w:eastAsia="zh-CN"/>
        </w:rPr>
        <w:t>还安排</w:t>
      </w:r>
      <w:r w:rsidR="002F3B65">
        <w:rPr>
          <w:rFonts w:ascii="Arial" w:hAnsi="Arial" w:cs="Arial"/>
          <w:lang w:val="en-CA" w:eastAsia="zh-CN"/>
        </w:rPr>
        <w:t>了</w:t>
      </w:r>
      <w:r w:rsidR="002F3B65">
        <w:rPr>
          <w:rFonts w:ascii="Arial" w:hAnsi="Arial" w:cs="Arial" w:hint="eastAsia"/>
          <w:lang w:val="en-CA" w:eastAsia="zh-CN"/>
        </w:rPr>
        <w:t>丰富</w:t>
      </w:r>
      <w:r w:rsidR="004A5A06" w:rsidRPr="009C189B">
        <w:rPr>
          <w:rFonts w:ascii="Arial" w:hAnsi="Arial" w:cs="Arial"/>
          <w:lang w:val="en-CA" w:eastAsia="zh-CN"/>
        </w:rPr>
        <w:t>的</w:t>
      </w:r>
      <w:r w:rsidR="004A5A06" w:rsidRPr="009C189B">
        <w:rPr>
          <w:rFonts w:ascii="Arial" w:hAnsi="Arial" w:cs="Arial" w:hint="eastAsia"/>
          <w:lang w:val="en-CA" w:eastAsia="zh-CN"/>
        </w:rPr>
        <w:t>国际暑期班</w:t>
      </w:r>
      <w:r w:rsidR="004A5A06" w:rsidRPr="009C189B">
        <w:rPr>
          <w:rFonts w:ascii="Arial" w:hAnsi="Arial" w:cs="Arial"/>
          <w:lang w:val="en-CA" w:eastAsia="zh-CN"/>
        </w:rPr>
        <w:t>项目，</w:t>
      </w:r>
      <w:r w:rsidR="004A5A06" w:rsidRPr="009C189B">
        <w:rPr>
          <w:rFonts w:ascii="Arial" w:hAnsi="Arial" w:cs="Arial" w:hint="eastAsia"/>
          <w:lang w:val="en-CA" w:eastAsia="zh-CN"/>
        </w:rPr>
        <w:t>同学们</w:t>
      </w:r>
      <w:r w:rsidR="004A5A06" w:rsidRPr="009C189B">
        <w:rPr>
          <w:rFonts w:ascii="Arial" w:hAnsi="Arial" w:cs="Arial"/>
          <w:lang w:val="en-CA" w:eastAsia="zh-CN"/>
        </w:rPr>
        <w:t>有机会</w:t>
      </w:r>
      <w:r w:rsidR="004A5A06" w:rsidRPr="009C189B">
        <w:rPr>
          <w:rFonts w:ascii="Arial" w:hAnsi="Arial" w:cs="Arial" w:hint="eastAsia"/>
          <w:lang w:val="en-CA" w:eastAsia="zh-CN"/>
        </w:rPr>
        <w:t>进行</w:t>
      </w:r>
      <w:r w:rsidR="004A5A06" w:rsidRPr="009C189B">
        <w:rPr>
          <w:rFonts w:ascii="Arial" w:hAnsi="Arial" w:cs="Arial"/>
          <w:lang w:val="en-CA" w:eastAsia="zh-CN"/>
        </w:rPr>
        <w:t>各项</w:t>
      </w:r>
      <w:r w:rsidR="009C189B">
        <w:rPr>
          <w:rFonts w:ascii="Arial" w:hAnsi="Arial" w:cs="Arial" w:hint="eastAsia"/>
          <w:lang w:val="en-CA" w:eastAsia="zh-CN"/>
        </w:rPr>
        <w:t>行动</w:t>
      </w:r>
      <w:r w:rsidR="004A5A06" w:rsidRPr="009C189B">
        <w:rPr>
          <w:rFonts w:ascii="Arial" w:hAnsi="Arial" w:cs="Arial"/>
          <w:lang w:val="en-CA" w:eastAsia="zh-CN"/>
        </w:rPr>
        <w:t>研究项目或</w:t>
      </w:r>
      <w:r w:rsidR="004A5A06" w:rsidRPr="00887B43">
        <w:rPr>
          <w:rFonts w:ascii="Arial" w:hAnsi="Arial" w:cs="Arial"/>
          <w:lang w:val="en-CA" w:eastAsia="zh-CN"/>
        </w:rPr>
        <w:t>参加实习</w:t>
      </w:r>
      <w:r w:rsidR="004A5A06" w:rsidRPr="00887B43">
        <w:rPr>
          <w:rFonts w:ascii="Arial" w:hAnsi="Arial" w:cs="Arial" w:hint="eastAsia"/>
          <w:lang w:val="en-CA" w:eastAsia="zh-CN"/>
        </w:rPr>
        <w:t>。博士</w:t>
      </w:r>
      <w:r w:rsidR="004A5A06" w:rsidRPr="00887B43">
        <w:rPr>
          <w:rFonts w:ascii="Arial" w:hAnsi="Arial" w:cs="Arial"/>
          <w:lang w:val="en-CA" w:eastAsia="zh-CN"/>
        </w:rPr>
        <w:t>项目的第二个组成部分</w:t>
      </w:r>
      <w:r w:rsidR="008F7A07" w:rsidRPr="00887B43">
        <w:rPr>
          <w:rFonts w:ascii="Arial" w:hAnsi="Arial" w:cs="Arial" w:hint="eastAsia"/>
          <w:lang w:val="en-CA" w:eastAsia="zh-CN"/>
        </w:rPr>
        <w:t>是</w:t>
      </w:r>
      <w:r w:rsidR="0031536F" w:rsidRPr="00887B43">
        <w:rPr>
          <w:rFonts w:ascii="Arial" w:hAnsi="Arial" w:cs="Arial" w:hint="eastAsia"/>
          <w:lang w:val="en-CA" w:eastAsia="zh-CN"/>
        </w:rPr>
        <w:t>最能</w:t>
      </w:r>
      <w:r w:rsidR="0031536F" w:rsidRPr="00887B43">
        <w:rPr>
          <w:rFonts w:ascii="Arial" w:hAnsi="Arial" w:cs="Arial"/>
          <w:lang w:val="en-CA" w:eastAsia="zh-CN"/>
        </w:rPr>
        <w:t>充分体现</w:t>
      </w:r>
      <w:r w:rsidR="0031536F" w:rsidRPr="00887B43">
        <w:rPr>
          <w:rFonts w:ascii="Arial" w:hAnsi="Arial" w:cs="Arial" w:hint="eastAsia"/>
          <w:lang w:val="en-CA" w:eastAsia="zh-CN"/>
        </w:rPr>
        <w:t>学术</w:t>
      </w:r>
      <w:r w:rsidR="0031536F" w:rsidRPr="00887B43">
        <w:rPr>
          <w:rFonts w:ascii="Arial" w:hAnsi="Arial" w:cs="Arial"/>
          <w:lang w:val="en-CA" w:eastAsia="zh-CN"/>
        </w:rPr>
        <w:t>进步</w:t>
      </w:r>
      <w:r w:rsidR="0031536F" w:rsidRPr="00887B43">
        <w:rPr>
          <w:rFonts w:ascii="Arial" w:hAnsi="Arial" w:cs="Arial" w:hint="eastAsia"/>
          <w:lang w:val="en-CA" w:eastAsia="zh-CN"/>
        </w:rPr>
        <w:t>的</w:t>
      </w:r>
      <w:r w:rsidR="0031536F" w:rsidRPr="00887B43">
        <w:rPr>
          <w:rFonts w:ascii="Arial" w:hAnsi="Arial" w:cs="Arial"/>
          <w:lang w:val="en-CA" w:eastAsia="zh-CN"/>
        </w:rPr>
        <w:t>博士论文</w:t>
      </w:r>
      <w:r w:rsidR="0031536F" w:rsidRPr="00887B43">
        <w:rPr>
          <w:rFonts w:ascii="Arial" w:hAnsi="Arial" w:cs="Arial" w:hint="eastAsia"/>
          <w:lang w:val="en-CA" w:eastAsia="zh-CN"/>
        </w:rPr>
        <w:t>。</w:t>
      </w:r>
      <w:r w:rsidR="008F7A07" w:rsidRPr="00887B43">
        <w:rPr>
          <w:rFonts w:ascii="Arial" w:hAnsi="Arial" w:cs="Arial" w:hint="eastAsia"/>
          <w:lang w:val="en-CA" w:eastAsia="zh-CN"/>
        </w:rPr>
        <w:t>为</w:t>
      </w:r>
      <w:r w:rsidR="008F7A07" w:rsidRPr="00887B43">
        <w:rPr>
          <w:rFonts w:ascii="Arial" w:hAnsi="Arial" w:cs="Arial"/>
          <w:lang w:val="en-CA" w:eastAsia="zh-CN"/>
        </w:rPr>
        <w:t>推进比较法的视角和</w:t>
      </w:r>
      <w:r w:rsidR="00185105">
        <w:rPr>
          <w:rFonts w:ascii="Arial" w:hAnsi="Arial" w:cs="Arial" w:hint="eastAsia"/>
          <w:lang w:val="en-CA" w:eastAsia="zh-CN"/>
        </w:rPr>
        <w:t>同事间的学术</w:t>
      </w:r>
      <w:r w:rsidR="008F7A07" w:rsidRPr="00887B43">
        <w:rPr>
          <w:rFonts w:ascii="Arial" w:hAnsi="Arial" w:cs="Arial"/>
          <w:lang w:val="en-CA" w:eastAsia="zh-CN"/>
        </w:rPr>
        <w:t>合作，</w:t>
      </w:r>
      <w:r w:rsidR="008F7A07" w:rsidRPr="00887B43">
        <w:rPr>
          <w:rFonts w:ascii="Arial" w:hAnsi="Arial" w:cs="Arial" w:hint="eastAsia"/>
          <w:lang w:val="en-CA" w:eastAsia="zh-CN"/>
        </w:rPr>
        <w:t>联合导师</w:t>
      </w:r>
      <w:r w:rsidR="008F7A07" w:rsidRPr="00887B43">
        <w:rPr>
          <w:rFonts w:ascii="Arial" w:hAnsi="Arial" w:cs="Arial"/>
          <w:lang w:val="en-CA" w:eastAsia="zh-CN"/>
        </w:rPr>
        <w:t>的模式会备受推崇。</w:t>
      </w:r>
    </w:p>
    <w:p w:rsidR="00820FFF" w:rsidRPr="00BD74D8" w:rsidRDefault="008F7A07" w:rsidP="00BD74D8">
      <w:pPr>
        <w:pStyle w:val="a3"/>
        <w:numPr>
          <w:ilvl w:val="0"/>
          <w:numId w:val="9"/>
        </w:numPr>
        <w:jc w:val="both"/>
        <w:rPr>
          <w:rFonts w:ascii="Arial Gras" w:hAnsi="Arial Gras" w:cs="Arial" w:hint="eastAsia"/>
          <w:b/>
          <w:smallCaps/>
          <w:lang w:val="en-CA"/>
        </w:rPr>
      </w:pPr>
      <w:r w:rsidRPr="00BD74D8">
        <w:rPr>
          <w:rFonts w:ascii="Arial Gras" w:hAnsi="Arial Gras" w:cs="Arial" w:hint="eastAsia"/>
          <w:b/>
          <w:smallCaps/>
          <w:lang w:val="en-CA" w:eastAsia="zh-CN"/>
        </w:rPr>
        <w:t>国际化</w:t>
      </w:r>
    </w:p>
    <w:p w:rsidR="00787B01" w:rsidRPr="007E30E3" w:rsidRDefault="008F7A07" w:rsidP="00F10E76">
      <w:pPr>
        <w:ind w:right="117"/>
        <w:jc w:val="both"/>
        <w:rPr>
          <w:rFonts w:ascii="Arial" w:hAnsi="Arial" w:cs="Arial"/>
          <w:lang w:val="en-CA" w:eastAsia="zh-CN"/>
        </w:rPr>
      </w:pPr>
      <w:r w:rsidRPr="0031536F">
        <w:rPr>
          <w:rFonts w:ascii="Arial" w:hAnsi="Arial" w:cs="Arial" w:hint="eastAsia"/>
          <w:lang w:val="en-CA" w:eastAsia="zh-CN"/>
        </w:rPr>
        <w:t>该博士</w:t>
      </w:r>
      <w:r w:rsidRPr="0031536F">
        <w:rPr>
          <w:rFonts w:ascii="Arial" w:hAnsi="Arial" w:cs="Arial"/>
          <w:lang w:val="en-CA" w:eastAsia="zh-CN"/>
        </w:rPr>
        <w:t>项目</w:t>
      </w:r>
      <w:r w:rsidRPr="0031536F">
        <w:rPr>
          <w:rFonts w:ascii="Arial" w:hAnsi="Arial" w:cs="Arial" w:hint="eastAsia"/>
          <w:lang w:val="en-CA" w:eastAsia="zh-CN"/>
        </w:rPr>
        <w:t>符合</w:t>
      </w:r>
      <w:r w:rsidR="005E72FE">
        <w:rPr>
          <w:rFonts w:ascii="Arial" w:hAnsi="Arial" w:cs="Arial" w:hint="eastAsia"/>
          <w:lang w:val="en-CA" w:eastAsia="zh-CN"/>
        </w:rPr>
        <w:t>蒙大</w:t>
      </w:r>
      <w:r w:rsidRPr="0031536F">
        <w:rPr>
          <w:rFonts w:ascii="Arial" w:hAnsi="Arial" w:cs="Arial"/>
          <w:lang w:val="en-CA" w:eastAsia="zh-CN"/>
        </w:rPr>
        <w:t>法学院研究生</w:t>
      </w:r>
      <w:r w:rsidRPr="0031536F">
        <w:rPr>
          <w:rFonts w:ascii="Arial" w:hAnsi="Arial" w:cs="Arial" w:hint="eastAsia"/>
          <w:lang w:val="en-CA" w:eastAsia="zh-CN"/>
        </w:rPr>
        <w:t>教育</w:t>
      </w:r>
      <w:r w:rsidR="00E06500" w:rsidRPr="0031536F">
        <w:rPr>
          <w:rFonts w:ascii="Arial" w:hAnsi="Arial" w:cs="Arial"/>
          <w:lang w:val="en-CA" w:eastAsia="zh-CN"/>
        </w:rPr>
        <w:t>和培训的国际化战略</w:t>
      </w:r>
      <w:r w:rsidR="0031536F">
        <w:rPr>
          <w:rFonts w:ascii="Arial" w:hAnsi="Arial" w:cs="Arial" w:hint="eastAsia"/>
          <w:lang w:val="en-CA" w:eastAsia="zh-CN"/>
        </w:rPr>
        <w:t>，</w:t>
      </w:r>
      <w:r w:rsidR="00E06500" w:rsidRPr="0031536F">
        <w:rPr>
          <w:rFonts w:ascii="Arial" w:hAnsi="Arial" w:cs="Arial"/>
          <w:lang w:val="en-CA" w:eastAsia="zh-CN"/>
        </w:rPr>
        <w:t>并</w:t>
      </w:r>
      <w:r w:rsidR="00E06500" w:rsidRPr="0031536F">
        <w:rPr>
          <w:rFonts w:ascii="Arial" w:hAnsi="Arial" w:cs="Arial" w:hint="eastAsia"/>
          <w:lang w:val="en-CA" w:eastAsia="zh-CN"/>
        </w:rPr>
        <w:t>促使</w:t>
      </w:r>
      <w:r w:rsidR="005E72FE">
        <w:rPr>
          <w:rFonts w:ascii="Arial" w:hAnsi="Arial" w:cs="Arial" w:hint="eastAsia"/>
          <w:lang w:val="en-CA" w:eastAsia="zh-CN"/>
        </w:rPr>
        <w:t>其</w:t>
      </w:r>
      <w:r w:rsidR="00E06500" w:rsidRPr="0031536F">
        <w:rPr>
          <w:rFonts w:ascii="Arial" w:hAnsi="Arial" w:cs="Arial"/>
          <w:lang w:val="en-CA" w:eastAsia="zh-CN"/>
        </w:rPr>
        <w:t>战略更进一步，</w:t>
      </w:r>
      <w:r w:rsidR="00E06500" w:rsidRPr="0031536F">
        <w:rPr>
          <w:rFonts w:ascii="Arial" w:hAnsi="Arial" w:cs="Arial"/>
          <w:lang w:val="en-CA" w:eastAsia="zh-CN"/>
        </w:rPr>
        <w:t>“</w:t>
      </w:r>
      <w:r w:rsidR="00E06500" w:rsidRPr="0031536F">
        <w:rPr>
          <w:rFonts w:ascii="Arial" w:hAnsi="Arial" w:cs="Arial"/>
          <w:lang w:val="en-CA" w:eastAsia="zh-CN"/>
        </w:rPr>
        <w:t>学习，桥接世界</w:t>
      </w:r>
      <w:r w:rsidR="00E06500" w:rsidRPr="0031536F">
        <w:rPr>
          <w:rFonts w:ascii="Arial" w:hAnsi="Arial" w:cs="Arial"/>
          <w:lang w:val="en-CA" w:eastAsia="zh-CN"/>
        </w:rPr>
        <w:t>”</w:t>
      </w:r>
      <w:r w:rsidR="00E06500" w:rsidRPr="0031536F">
        <w:rPr>
          <w:rFonts w:ascii="Arial" w:hAnsi="Arial" w:cs="Arial"/>
          <w:lang w:val="en-CA" w:eastAsia="zh-CN"/>
        </w:rPr>
        <w:t>，使得</w:t>
      </w:r>
      <w:r w:rsidR="005E72FE">
        <w:rPr>
          <w:rFonts w:ascii="Arial" w:hAnsi="Arial" w:cs="Arial" w:hint="eastAsia"/>
          <w:lang w:val="en-CA" w:eastAsia="zh-CN"/>
        </w:rPr>
        <w:t>其</w:t>
      </w:r>
      <w:r w:rsidR="00E06500" w:rsidRPr="0031536F">
        <w:rPr>
          <w:rFonts w:ascii="Arial" w:hAnsi="Arial" w:cs="Arial"/>
          <w:lang w:val="en-CA" w:eastAsia="zh-CN"/>
        </w:rPr>
        <w:t>巩固了</w:t>
      </w:r>
      <w:r w:rsidR="00E06500" w:rsidRPr="0031536F">
        <w:rPr>
          <w:rFonts w:ascii="Arial" w:hAnsi="Arial" w:cs="Arial" w:hint="eastAsia"/>
          <w:lang w:val="en-CA" w:eastAsia="zh-CN"/>
        </w:rPr>
        <w:t>在大陆法系和普通法</w:t>
      </w:r>
      <w:r w:rsidR="00E70B63">
        <w:rPr>
          <w:rFonts w:ascii="Arial" w:hAnsi="Arial" w:cs="Arial" w:hint="eastAsia"/>
          <w:lang w:val="en-CA" w:eastAsia="zh-CN"/>
        </w:rPr>
        <w:t>系</w:t>
      </w:r>
      <w:r w:rsidR="00E06500" w:rsidRPr="0031536F">
        <w:rPr>
          <w:rFonts w:ascii="Arial" w:hAnsi="Arial" w:cs="Arial" w:hint="eastAsia"/>
          <w:lang w:val="en-CA" w:eastAsia="zh-CN"/>
        </w:rPr>
        <w:t>传统交汇处的独特地位。</w:t>
      </w:r>
      <w:r w:rsidR="00761524" w:rsidRPr="007E30E3">
        <w:rPr>
          <w:rFonts w:ascii="Arial" w:hAnsi="Arial" w:cs="Arial" w:hint="eastAsia"/>
          <w:lang w:val="en-CA" w:eastAsia="zh-CN"/>
        </w:rPr>
        <w:t>实际上</w:t>
      </w:r>
      <w:r w:rsidR="00761524" w:rsidRPr="007E30E3">
        <w:rPr>
          <w:rFonts w:ascii="Arial" w:hAnsi="Arial" w:cs="Arial"/>
          <w:lang w:val="en-CA" w:eastAsia="zh-CN"/>
        </w:rPr>
        <w:t>，该博士项目已经</w:t>
      </w:r>
      <w:r w:rsidR="0031536F" w:rsidRPr="007E30E3">
        <w:rPr>
          <w:rFonts w:ascii="Arial" w:hAnsi="Arial" w:cs="Arial" w:hint="eastAsia"/>
          <w:lang w:val="en-CA" w:eastAsia="zh-CN"/>
        </w:rPr>
        <w:t>将</w:t>
      </w:r>
      <w:r w:rsidR="00761524" w:rsidRPr="007E30E3">
        <w:rPr>
          <w:rFonts w:ascii="Arial" w:hAnsi="Arial" w:cs="Arial"/>
          <w:lang w:val="en-CA" w:eastAsia="zh-CN"/>
        </w:rPr>
        <w:t>国际化作为其品牌定位。</w:t>
      </w:r>
      <w:r w:rsidR="00761524" w:rsidRPr="007E30E3">
        <w:rPr>
          <w:rFonts w:ascii="Arial" w:hAnsi="Arial" w:cs="Arial" w:hint="eastAsia"/>
          <w:lang w:val="en-CA" w:eastAsia="zh-CN"/>
        </w:rPr>
        <w:t>它</w:t>
      </w:r>
      <w:r w:rsidR="00761524" w:rsidRPr="007E30E3">
        <w:rPr>
          <w:rFonts w:ascii="Arial" w:hAnsi="Arial" w:cs="Arial"/>
          <w:lang w:val="en-CA" w:eastAsia="zh-CN"/>
        </w:rPr>
        <w:t>主</w:t>
      </w:r>
      <w:r w:rsidR="00185105">
        <w:rPr>
          <w:rFonts w:ascii="Arial" w:hAnsi="Arial" w:cs="Arial"/>
          <w:lang w:val="en-CA" w:eastAsia="zh-CN"/>
        </w:rPr>
        <w:t>要面向国际</w:t>
      </w:r>
      <w:r w:rsidR="00761524" w:rsidRPr="007E30E3">
        <w:rPr>
          <w:rFonts w:ascii="Arial" w:hAnsi="Arial" w:cs="Arial"/>
          <w:lang w:val="en-CA" w:eastAsia="zh-CN"/>
        </w:rPr>
        <w:t>招生，但是同样</w:t>
      </w:r>
      <w:r w:rsidR="00761524" w:rsidRPr="007E30E3">
        <w:rPr>
          <w:rFonts w:ascii="Arial" w:hAnsi="Arial" w:cs="Arial" w:hint="eastAsia"/>
          <w:lang w:val="en-CA" w:eastAsia="zh-CN"/>
        </w:rPr>
        <w:t>接收</w:t>
      </w:r>
      <w:r w:rsidR="00761524" w:rsidRPr="007E30E3">
        <w:rPr>
          <w:rFonts w:ascii="Arial" w:hAnsi="Arial" w:cs="Arial"/>
          <w:lang w:val="en-CA" w:eastAsia="zh-CN"/>
        </w:rPr>
        <w:t>对于想</w:t>
      </w:r>
      <w:r w:rsidR="00761524" w:rsidRPr="007E30E3">
        <w:rPr>
          <w:rFonts w:ascii="Arial" w:hAnsi="Arial" w:cs="Arial" w:hint="eastAsia"/>
          <w:lang w:val="en-CA" w:eastAsia="zh-CN"/>
        </w:rPr>
        <w:t>从</w:t>
      </w:r>
      <w:r w:rsidR="007E30E3" w:rsidRPr="007E30E3">
        <w:rPr>
          <w:rFonts w:ascii="Arial" w:hAnsi="Arial" w:cs="Arial"/>
          <w:lang w:val="en-CA" w:eastAsia="zh-CN"/>
        </w:rPr>
        <w:t>丰富的多元</w:t>
      </w:r>
      <w:r w:rsidR="007E30E3" w:rsidRPr="007E30E3">
        <w:rPr>
          <w:rFonts w:ascii="Arial" w:hAnsi="Arial" w:cs="Arial" w:hint="eastAsia"/>
          <w:lang w:val="en-CA" w:eastAsia="zh-CN"/>
        </w:rPr>
        <w:t>文化</w:t>
      </w:r>
      <w:r w:rsidR="00761524" w:rsidRPr="007E30E3">
        <w:rPr>
          <w:rFonts w:ascii="Arial" w:hAnsi="Arial" w:cs="Arial"/>
          <w:lang w:val="en-CA" w:eastAsia="zh-CN"/>
        </w:rPr>
        <w:t>环境中受益的魁北克学生</w:t>
      </w:r>
      <w:r w:rsidR="00761524" w:rsidRPr="007E30E3">
        <w:rPr>
          <w:rFonts w:ascii="Arial" w:hAnsi="Arial" w:cs="Arial" w:hint="eastAsia"/>
          <w:lang w:val="en-CA" w:eastAsia="zh-CN"/>
        </w:rPr>
        <w:t>。</w:t>
      </w:r>
      <w:r w:rsidR="00DD620C" w:rsidRPr="007E30E3">
        <w:rPr>
          <w:rFonts w:ascii="Arial" w:hAnsi="Arial" w:cs="Arial"/>
          <w:lang w:val="en-CA" w:eastAsia="zh-CN"/>
        </w:rPr>
        <w:t>为了增强比较法模式</w:t>
      </w:r>
      <w:r w:rsidR="00DD620C" w:rsidRPr="007E30E3">
        <w:rPr>
          <w:rFonts w:ascii="Arial" w:hAnsi="Arial" w:cs="Arial" w:hint="eastAsia"/>
          <w:lang w:val="en-CA" w:eastAsia="zh-CN"/>
        </w:rPr>
        <w:t>和</w:t>
      </w:r>
      <w:r w:rsidR="00DD620C" w:rsidRPr="007E30E3">
        <w:rPr>
          <w:rFonts w:ascii="Arial" w:hAnsi="Arial" w:cs="Arial"/>
          <w:lang w:val="en-CA" w:eastAsia="zh-CN"/>
        </w:rPr>
        <w:t>对</w:t>
      </w:r>
      <w:r w:rsidR="00DD620C" w:rsidRPr="007E30E3">
        <w:rPr>
          <w:rFonts w:ascii="Arial" w:hAnsi="Arial" w:cs="Arial" w:hint="eastAsia"/>
          <w:lang w:val="en-CA" w:eastAsia="zh-CN"/>
        </w:rPr>
        <w:t>外国教学</w:t>
      </w:r>
      <w:r w:rsidR="00DD620C" w:rsidRPr="007E30E3">
        <w:rPr>
          <w:rFonts w:ascii="Arial" w:hAnsi="Arial" w:cs="Arial"/>
          <w:lang w:val="en-CA" w:eastAsia="zh-CN"/>
        </w:rPr>
        <w:t>模式的</w:t>
      </w:r>
      <w:r w:rsidR="00DD620C" w:rsidRPr="007E30E3">
        <w:rPr>
          <w:rFonts w:ascii="Arial" w:hAnsi="Arial" w:cs="Arial" w:hint="eastAsia"/>
          <w:lang w:val="en-CA" w:eastAsia="zh-CN"/>
        </w:rPr>
        <w:t>认知</w:t>
      </w:r>
      <w:r w:rsidR="00DD620C" w:rsidRPr="007E30E3">
        <w:rPr>
          <w:rFonts w:ascii="Arial" w:hAnsi="Arial" w:cs="Arial"/>
          <w:lang w:val="en-CA" w:eastAsia="zh-CN"/>
        </w:rPr>
        <w:t>，项目会安排访问教授</w:t>
      </w:r>
      <w:r w:rsidR="00DD620C" w:rsidRPr="007E30E3">
        <w:rPr>
          <w:rFonts w:ascii="Arial" w:hAnsi="Arial" w:cs="Arial" w:hint="eastAsia"/>
          <w:lang w:val="en-CA" w:eastAsia="zh-CN"/>
        </w:rPr>
        <w:t>。联合</w:t>
      </w:r>
      <w:r w:rsidR="00DD620C" w:rsidRPr="007E30E3">
        <w:rPr>
          <w:rFonts w:ascii="Arial" w:hAnsi="Arial" w:cs="Arial"/>
          <w:lang w:val="en-CA" w:eastAsia="zh-CN"/>
        </w:rPr>
        <w:t>导师</w:t>
      </w:r>
      <w:r w:rsidR="009B6413">
        <w:rPr>
          <w:rFonts w:ascii="Arial" w:hAnsi="Arial" w:cs="Arial" w:hint="eastAsia"/>
          <w:lang w:val="en-CA" w:eastAsia="zh-CN"/>
        </w:rPr>
        <w:t>亦</w:t>
      </w:r>
      <w:r w:rsidR="00DD620C" w:rsidRPr="007E30E3">
        <w:rPr>
          <w:rFonts w:ascii="Arial" w:hAnsi="Arial" w:cs="Arial" w:hint="eastAsia"/>
          <w:lang w:val="en-CA" w:eastAsia="zh-CN"/>
        </w:rPr>
        <w:t>是</w:t>
      </w:r>
      <w:r w:rsidR="00FC2E16">
        <w:rPr>
          <w:rFonts w:ascii="Arial" w:hAnsi="Arial" w:cs="Arial" w:hint="eastAsia"/>
          <w:lang w:val="en-CA" w:eastAsia="zh-CN"/>
        </w:rPr>
        <w:t>蒙大</w:t>
      </w:r>
      <w:r w:rsidR="009B6413">
        <w:rPr>
          <w:rFonts w:ascii="Arial" w:hAnsi="Arial" w:cs="Arial" w:hint="eastAsia"/>
          <w:lang w:val="en-CA" w:eastAsia="zh-CN"/>
        </w:rPr>
        <w:t>与</w:t>
      </w:r>
      <w:r w:rsidR="009B6413">
        <w:rPr>
          <w:rFonts w:ascii="Arial" w:hAnsi="Arial" w:cs="Arial"/>
          <w:lang w:val="en-CA" w:eastAsia="zh-CN"/>
        </w:rPr>
        <w:t>各合作伙伴加强联系的</w:t>
      </w:r>
      <w:r w:rsidR="00DD620C" w:rsidRPr="007E30E3">
        <w:rPr>
          <w:rFonts w:ascii="Arial" w:hAnsi="Arial" w:cs="Arial"/>
          <w:lang w:val="en-CA" w:eastAsia="zh-CN"/>
        </w:rPr>
        <w:t>一种模式，同时也为同学们提供了</w:t>
      </w:r>
      <w:r w:rsidR="00DD620C" w:rsidRPr="007E30E3">
        <w:rPr>
          <w:rFonts w:ascii="Arial" w:hAnsi="Arial" w:cs="Arial" w:hint="eastAsia"/>
          <w:lang w:val="en-CA" w:eastAsia="zh-CN"/>
        </w:rPr>
        <w:t>独特</w:t>
      </w:r>
      <w:r w:rsidR="00DD620C" w:rsidRPr="007E30E3">
        <w:rPr>
          <w:rFonts w:ascii="Arial" w:hAnsi="Arial" w:cs="Arial"/>
          <w:lang w:val="en-CA" w:eastAsia="zh-CN"/>
        </w:rPr>
        <w:t>的</w:t>
      </w:r>
      <w:r w:rsidR="00063063" w:rsidRPr="007E30E3">
        <w:rPr>
          <w:rFonts w:ascii="Arial" w:hAnsi="Arial" w:cs="Arial" w:hint="eastAsia"/>
          <w:lang w:val="en-CA" w:eastAsia="zh-CN"/>
        </w:rPr>
        <w:t>指导</w:t>
      </w:r>
      <w:r w:rsidR="00063063" w:rsidRPr="007E30E3">
        <w:rPr>
          <w:rFonts w:ascii="Arial" w:hAnsi="Arial" w:cs="Arial"/>
          <w:lang w:val="en-CA" w:eastAsia="zh-CN"/>
        </w:rPr>
        <w:t>方式。</w:t>
      </w:r>
    </w:p>
    <w:p w:rsidR="00BD74D8" w:rsidRDefault="00063063" w:rsidP="0074660E">
      <w:pPr>
        <w:ind w:right="117"/>
        <w:jc w:val="both"/>
        <w:rPr>
          <w:rFonts w:ascii="NSimSun" w:hAnsi="NSimSun" w:cs="Times New Roman" w:hint="eastAsia"/>
          <w:kern w:val="2"/>
          <w:sz w:val="24"/>
          <w:szCs w:val="24"/>
          <w:shd w:val="clear" w:color="auto" w:fill="FFFFFF" w:themeFill="background1"/>
          <w:lang w:val="en-US" w:eastAsia="zh-CN"/>
        </w:rPr>
      </w:pPr>
      <w:r w:rsidRPr="007E30E3">
        <w:rPr>
          <w:rFonts w:ascii="Arial" w:hAnsi="Arial" w:cs="Arial" w:hint="eastAsia"/>
          <w:lang w:val="en-CA" w:eastAsia="zh-CN"/>
        </w:rPr>
        <w:t>另一个</w:t>
      </w:r>
      <w:r w:rsidRPr="007E30E3">
        <w:rPr>
          <w:rFonts w:ascii="Arial" w:hAnsi="Arial" w:cs="Arial"/>
          <w:lang w:val="en-CA" w:eastAsia="zh-CN"/>
        </w:rPr>
        <w:t>更显著的国际性化体现，</w:t>
      </w:r>
      <w:r w:rsidRPr="00A340D3">
        <w:rPr>
          <w:rFonts w:ascii="Arial" w:hAnsi="Arial" w:cs="Arial"/>
          <w:lang w:val="en-CA" w:eastAsia="zh-CN"/>
        </w:rPr>
        <w:t>就是</w:t>
      </w:r>
      <w:r w:rsidRPr="00A340D3">
        <w:rPr>
          <w:rFonts w:ascii="Arial" w:hAnsi="Arial" w:cs="Arial" w:hint="eastAsia"/>
          <w:lang w:val="en-CA" w:eastAsia="zh-CN"/>
        </w:rPr>
        <w:t>该</w:t>
      </w:r>
      <w:r w:rsidRPr="00A340D3">
        <w:rPr>
          <w:rFonts w:ascii="Arial" w:hAnsi="Arial" w:cs="Arial"/>
          <w:lang w:val="en-CA" w:eastAsia="zh-CN"/>
        </w:rPr>
        <w:t>博士项目的多语言性。</w:t>
      </w:r>
      <w:r w:rsidRPr="00A340D3">
        <w:rPr>
          <w:rFonts w:ascii="Arial" w:hAnsi="Arial" w:cs="Arial" w:hint="eastAsia"/>
          <w:lang w:val="en-CA" w:eastAsia="zh-CN"/>
        </w:rPr>
        <w:t>国际</w:t>
      </w:r>
      <w:r w:rsidRPr="00A340D3">
        <w:rPr>
          <w:rFonts w:ascii="Arial" w:hAnsi="Arial" w:cs="Arial"/>
          <w:lang w:val="en-CA" w:eastAsia="zh-CN"/>
        </w:rPr>
        <w:t>学生</w:t>
      </w:r>
      <w:r w:rsidR="00A340D3" w:rsidRPr="00A340D3">
        <w:rPr>
          <w:rFonts w:ascii="Arial" w:hAnsi="Arial" w:cs="Arial" w:hint="eastAsia"/>
          <w:lang w:val="en-CA" w:eastAsia="zh-CN"/>
        </w:rPr>
        <w:t>从</w:t>
      </w:r>
      <w:r w:rsidR="00A340D3" w:rsidRPr="00A340D3">
        <w:rPr>
          <w:rFonts w:ascii="Arial" w:hAnsi="Arial" w:cs="Arial"/>
          <w:lang w:val="en-CA" w:eastAsia="zh-CN"/>
        </w:rPr>
        <w:t>入学</w:t>
      </w:r>
      <w:r w:rsidR="00A340D3" w:rsidRPr="00A340D3">
        <w:rPr>
          <w:rFonts w:ascii="Arial" w:hAnsi="Arial" w:cs="Arial" w:hint="eastAsia"/>
          <w:lang w:val="en-CA" w:eastAsia="zh-CN"/>
        </w:rPr>
        <w:t>起</w:t>
      </w:r>
      <w:r w:rsidR="00A340D3" w:rsidRPr="00A340D3">
        <w:rPr>
          <w:rFonts w:ascii="Arial" w:hAnsi="Arial" w:cs="Arial"/>
          <w:lang w:val="en-CA" w:eastAsia="zh-CN"/>
        </w:rPr>
        <w:t>会</w:t>
      </w:r>
      <w:r w:rsidRPr="00A340D3">
        <w:rPr>
          <w:rFonts w:ascii="Arial" w:hAnsi="Arial" w:cs="Arial"/>
          <w:lang w:val="en-CA" w:eastAsia="zh-CN"/>
        </w:rPr>
        <w:t>参加一个</w:t>
      </w:r>
      <w:r w:rsidR="00A340D3" w:rsidRPr="00A340D3">
        <w:rPr>
          <w:rFonts w:ascii="Arial" w:hAnsi="Arial" w:cs="Arial" w:hint="eastAsia"/>
          <w:lang w:val="en-CA" w:eastAsia="zh-CN"/>
        </w:rPr>
        <w:t>法语</w:t>
      </w:r>
      <w:r w:rsidR="00A340D3" w:rsidRPr="00A340D3">
        <w:rPr>
          <w:rFonts w:ascii="Arial" w:hAnsi="Arial" w:cs="Arial"/>
          <w:lang w:val="en-CA" w:eastAsia="zh-CN"/>
        </w:rPr>
        <w:t>培训的</w:t>
      </w:r>
      <w:r w:rsidRPr="00A340D3">
        <w:rPr>
          <w:rFonts w:ascii="Arial" w:hAnsi="Arial" w:cs="Arial"/>
          <w:lang w:val="en-CA" w:eastAsia="zh-CN"/>
        </w:rPr>
        <w:t>课程</w:t>
      </w:r>
      <w:r w:rsidRPr="00A340D3">
        <w:rPr>
          <w:rFonts w:ascii="Arial" w:hAnsi="Arial" w:cs="Arial" w:hint="eastAsia"/>
          <w:lang w:val="en-CA" w:eastAsia="zh-CN"/>
        </w:rPr>
        <w:t>。</w:t>
      </w:r>
      <w:r w:rsidRPr="00A340D3">
        <w:rPr>
          <w:rFonts w:ascii="Arial" w:hAnsi="Arial" w:cs="Arial"/>
          <w:lang w:val="en-CA" w:eastAsia="zh-CN"/>
        </w:rPr>
        <w:t>在</w:t>
      </w:r>
      <w:r w:rsidRPr="00A340D3">
        <w:rPr>
          <w:rFonts w:ascii="Arial" w:hAnsi="Arial" w:cs="Arial" w:hint="eastAsia"/>
          <w:lang w:val="en-CA" w:eastAsia="zh-CN"/>
        </w:rPr>
        <w:t>尊重</w:t>
      </w:r>
      <w:r w:rsidRPr="00A340D3">
        <w:rPr>
          <w:rFonts w:ascii="Arial" w:hAnsi="Arial" w:cs="Arial"/>
          <w:lang w:val="en-CA" w:eastAsia="zh-CN"/>
        </w:rPr>
        <w:t>法语</w:t>
      </w:r>
      <w:r w:rsidR="009B6413">
        <w:rPr>
          <w:rFonts w:ascii="Arial" w:hAnsi="Arial" w:cs="Arial" w:hint="eastAsia"/>
          <w:lang w:val="en-CA" w:eastAsia="zh-CN"/>
        </w:rPr>
        <w:t>为</w:t>
      </w:r>
      <w:r w:rsidRPr="00A340D3">
        <w:rPr>
          <w:rFonts w:ascii="Arial" w:hAnsi="Arial" w:cs="Arial"/>
          <w:lang w:val="en-CA" w:eastAsia="zh-CN"/>
        </w:rPr>
        <w:t>主导地位的同时，课程</w:t>
      </w:r>
      <w:r w:rsidR="00681A85" w:rsidRPr="00A340D3">
        <w:rPr>
          <w:rFonts w:ascii="Arial" w:hAnsi="Arial" w:cs="Arial" w:hint="eastAsia"/>
          <w:lang w:val="en-CA" w:eastAsia="zh-CN"/>
        </w:rPr>
        <w:t>或</w:t>
      </w:r>
      <w:r w:rsidR="00681A85" w:rsidRPr="00A340D3">
        <w:rPr>
          <w:rFonts w:ascii="Arial" w:hAnsi="Arial" w:cs="Arial"/>
          <w:lang w:val="en-CA" w:eastAsia="zh-CN"/>
        </w:rPr>
        <w:t>培训活动</w:t>
      </w:r>
      <w:r w:rsidRPr="00A340D3">
        <w:rPr>
          <w:rFonts w:ascii="Arial" w:hAnsi="Arial" w:cs="Arial"/>
          <w:lang w:val="en-CA" w:eastAsia="zh-CN"/>
        </w:rPr>
        <w:t>会</w:t>
      </w:r>
      <w:r w:rsidRPr="00A340D3">
        <w:rPr>
          <w:rFonts w:ascii="Arial" w:hAnsi="Arial" w:cs="Arial" w:hint="eastAsia"/>
          <w:lang w:val="en-CA" w:eastAsia="zh-CN"/>
        </w:rPr>
        <w:t>由</w:t>
      </w:r>
      <w:r w:rsidRPr="00A340D3">
        <w:rPr>
          <w:rFonts w:ascii="Arial" w:hAnsi="Arial" w:cs="Arial"/>
          <w:lang w:val="en-CA" w:eastAsia="zh-CN"/>
        </w:rPr>
        <w:t>英文授课。</w:t>
      </w:r>
      <w:r w:rsidR="00154D8B" w:rsidRPr="00FE7713">
        <w:rPr>
          <w:rFonts w:ascii="Arial" w:hAnsi="Arial" w:cs="Arial" w:hint="eastAsia"/>
          <w:lang w:val="en-CA" w:eastAsia="zh-CN"/>
        </w:rPr>
        <w:t>项目于</w:t>
      </w:r>
      <w:r w:rsidR="00154D8B" w:rsidRPr="00FE7713">
        <w:rPr>
          <w:rFonts w:ascii="Arial" w:hAnsi="Arial" w:cs="Arial" w:hint="eastAsia"/>
          <w:lang w:val="en-CA" w:eastAsia="zh-CN"/>
        </w:rPr>
        <w:t>2018</w:t>
      </w:r>
      <w:r w:rsidR="00154D8B" w:rsidRPr="00FE7713">
        <w:rPr>
          <w:rFonts w:ascii="Arial" w:hAnsi="Arial" w:cs="Arial" w:hint="eastAsia"/>
          <w:lang w:val="en-CA" w:eastAsia="zh-CN"/>
        </w:rPr>
        <w:t>年</w:t>
      </w:r>
      <w:r w:rsidR="00681A85" w:rsidRPr="00FE7713">
        <w:rPr>
          <w:rFonts w:ascii="Arial" w:hAnsi="Arial" w:cs="Arial"/>
          <w:lang w:val="en-CA" w:eastAsia="zh-CN"/>
        </w:rPr>
        <w:t>暑期</w:t>
      </w:r>
      <w:r w:rsidR="00154D8B" w:rsidRPr="00FE7713">
        <w:rPr>
          <w:rFonts w:ascii="Arial" w:hAnsi="Arial" w:cs="Arial" w:hint="eastAsia"/>
          <w:lang w:val="en-CA" w:eastAsia="zh-CN"/>
        </w:rPr>
        <w:t>将组织暑期班</w:t>
      </w:r>
      <w:r w:rsidR="00681A85" w:rsidRPr="00FE7713">
        <w:rPr>
          <w:rFonts w:ascii="Arial" w:hAnsi="Arial" w:cs="Arial"/>
          <w:lang w:val="en-CA" w:eastAsia="zh-CN"/>
        </w:rPr>
        <w:t>项目</w:t>
      </w:r>
      <w:r w:rsidR="00154D8B" w:rsidRPr="00FE7713">
        <w:rPr>
          <w:rFonts w:ascii="Arial" w:hAnsi="Arial" w:cs="Arial" w:hint="eastAsia"/>
          <w:lang w:val="en-CA" w:eastAsia="zh-CN"/>
        </w:rPr>
        <w:t>，主题</w:t>
      </w:r>
      <w:r w:rsidR="00681A85" w:rsidRPr="00FE7713">
        <w:rPr>
          <w:rFonts w:ascii="Arial" w:hAnsi="Arial" w:cs="Arial" w:hint="eastAsia"/>
          <w:lang w:val="en-CA" w:eastAsia="zh-CN"/>
        </w:rPr>
        <w:t>倾向</w:t>
      </w:r>
      <w:r w:rsidR="00681A85" w:rsidRPr="00FE7713">
        <w:rPr>
          <w:rFonts w:ascii="Arial" w:hAnsi="Arial" w:cs="Arial"/>
          <w:lang w:val="en-CA" w:eastAsia="zh-CN"/>
        </w:rPr>
        <w:t>语言和文化</w:t>
      </w:r>
      <w:r w:rsidR="00C16E33" w:rsidRPr="00FE7713">
        <w:rPr>
          <w:rFonts w:ascii="Arial" w:hAnsi="Arial" w:cs="Arial" w:hint="eastAsia"/>
          <w:lang w:val="en-CA" w:eastAsia="zh-CN"/>
        </w:rPr>
        <w:t>方面</w:t>
      </w:r>
      <w:r w:rsidR="00681A85" w:rsidRPr="00FE7713">
        <w:rPr>
          <w:rFonts w:ascii="Arial" w:hAnsi="Arial" w:cs="Arial" w:hint="eastAsia"/>
          <w:lang w:val="en-CA" w:eastAsia="zh-CN"/>
        </w:rPr>
        <w:t>课程</w:t>
      </w:r>
      <w:r w:rsidR="009B6413" w:rsidRPr="00FE7713">
        <w:rPr>
          <w:rFonts w:ascii="Arial" w:hAnsi="Arial" w:cs="Arial" w:hint="eastAsia"/>
          <w:lang w:val="en-CA" w:eastAsia="zh-CN"/>
        </w:rPr>
        <w:t>的</w:t>
      </w:r>
      <w:r w:rsidR="009B6413" w:rsidRPr="00FE7713">
        <w:rPr>
          <w:rFonts w:ascii="Arial" w:hAnsi="Arial" w:cs="Arial"/>
          <w:lang w:val="en-CA" w:eastAsia="zh-CN"/>
        </w:rPr>
        <w:t>培训</w:t>
      </w:r>
      <w:r w:rsidR="00681A85" w:rsidRPr="00FE7713">
        <w:rPr>
          <w:rFonts w:ascii="Arial" w:hAnsi="Arial" w:cs="Arial"/>
          <w:lang w:val="en-CA" w:eastAsia="zh-CN"/>
        </w:rPr>
        <w:t>。</w:t>
      </w:r>
      <w:r w:rsidR="00C74A00" w:rsidRPr="00FE7713">
        <w:rPr>
          <w:rFonts w:ascii="NSimSun" w:eastAsia="NSimSun" w:hAnsi="NSimSun" w:cs="Times New Roman" w:hint="eastAsia"/>
          <w:kern w:val="2"/>
          <w:sz w:val="24"/>
          <w:szCs w:val="24"/>
          <w:lang w:val="en-US" w:eastAsia="zh-CN"/>
        </w:rPr>
        <w:t>蒙大将</w:t>
      </w:r>
      <w:r w:rsidR="00C74A00" w:rsidRPr="00154D8B">
        <w:rPr>
          <w:rFonts w:ascii="NSimSun" w:eastAsia="NSimSun" w:hAnsi="NSimSun" w:cs="Times New Roman" w:hint="eastAsia"/>
          <w:kern w:val="2"/>
          <w:sz w:val="24"/>
          <w:szCs w:val="24"/>
          <w:shd w:val="clear" w:color="auto" w:fill="FFFFFF" w:themeFill="background1"/>
          <w:lang w:val="en-US" w:eastAsia="zh-CN"/>
        </w:rPr>
        <w:t>支付2018年</w:t>
      </w:r>
      <w:r w:rsidR="0080537B" w:rsidRPr="00154D8B">
        <w:rPr>
          <w:rFonts w:ascii="NSimSun" w:eastAsia="NSimSun" w:hAnsi="NSimSun" w:cs="Times New Roman" w:hint="eastAsia"/>
          <w:kern w:val="2"/>
          <w:sz w:val="24"/>
          <w:szCs w:val="24"/>
          <w:shd w:val="clear" w:color="auto" w:fill="FFFFFF" w:themeFill="background1"/>
          <w:lang w:val="en-US" w:eastAsia="zh-CN"/>
        </w:rPr>
        <w:t>在</w:t>
      </w:r>
      <w:r w:rsidR="00C74A00" w:rsidRPr="00154D8B">
        <w:rPr>
          <w:rFonts w:ascii="NSimSun" w:eastAsia="NSimSun" w:hAnsi="NSimSun" w:cs="Times New Roman" w:hint="eastAsia"/>
          <w:kern w:val="2"/>
          <w:sz w:val="24"/>
          <w:szCs w:val="24"/>
          <w:shd w:val="clear" w:color="auto" w:fill="FFFFFF" w:themeFill="background1"/>
          <w:lang w:val="en-US" w:eastAsia="zh-CN"/>
        </w:rPr>
        <w:t>秘鲁</w:t>
      </w:r>
      <w:r w:rsidR="0080537B" w:rsidRPr="00154D8B">
        <w:rPr>
          <w:rFonts w:ascii="NSimSun" w:eastAsia="NSimSun" w:hAnsi="NSimSun" w:cs="Times New Roman" w:hint="eastAsia"/>
          <w:kern w:val="2"/>
          <w:sz w:val="24"/>
          <w:szCs w:val="24"/>
          <w:shd w:val="clear" w:color="auto" w:fill="FFFFFF" w:themeFill="background1"/>
          <w:lang w:val="en-US" w:eastAsia="zh-CN"/>
        </w:rPr>
        <w:t>举办</w:t>
      </w:r>
      <w:r w:rsidR="00C74A00" w:rsidRPr="00154D8B">
        <w:rPr>
          <w:rFonts w:ascii="NSimSun" w:eastAsia="NSimSun" w:hAnsi="NSimSun" w:cs="Times New Roman" w:hint="eastAsia"/>
          <w:kern w:val="2"/>
          <w:sz w:val="24"/>
          <w:szCs w:val="24"/>
          <w:shd w:val="clear" w:color="auto" w:fill="FFFFFF" w:themeFill="background1"/>
          <w:lang w:val="en-US" w:eastAsia="zh-CN"/>
        </w:rPr>
        <w:t>暑期班的国际旅费和食宿费用。</w:t>
      </w:r>
    </w:p>
    <w:p w:rsidR="00992CDB" w:rsidRDefault="00992CDB" w:rsidP="0074660E">
      <w:pPr>
        <w:ind w:right="117"/>
        <w:jc w:val="both"/>
        <w:rPr>
          <w:rFonts w:ascii="NSimSun" w:hAnsi="NSimSun" w:cs="Times New Roman" w:hint="eastAsia"/>
          <w:kern w:val="2"/>
          <w:sz w:val="24"/>
          <w:szCs w:val="24"/>
          <w:shd w:val="clear" w:color="auto" w:fill="FFFFFF" w:themeFill="background1"/>
          <w:lang w:val="en-US" w:eastAsia="zh-CN"/>
        </w:rPr>
      </w:pPr>
    </w:p>
    <w:p w:rsidR="00992CDB" w:rsidRPr="00992CDB" w:rsidRDefault="00992CDB" w:rsidP="0074660E">
      <w:pPr>
        <w:ind w:right="117"/>
        <w:jc w:val="both"/>
        <w:rPr>
          <w:rFonts w:ascii="NSimSun" w:hAnsi="NSimSun" w:cs="Times New Roman"/>
          <w:kern w:val="2"/>
          <w:sz w:val="24"/>
          <w:szCs w:val="24"/>
          <w:shd w:val="clear" w:color="auto" w:fill="FFFFFF" w:themeFill="background1"/>
          <w:lang w:val="en-US" w:eastAsia="zh-CN"/>
        </w:rPr>
      </w:pPr>
      <w:r>
        <w:rPr>
          <w:rFonts w:ascii="NSimSun" w:hAnsi="NSimSun" w:cs="Times New Roman" w:hint="eastAsia"/>
          <w:kern w:val="2"/>
          <w:sz w:val="24"/>
          <w:szCs w:val="24"/>
          <w:shd w:val="clear" w:color="auto" w:fill="FFFFFF" w:themeFill="background1"/>
          <w:lang w:val="en-US" w:eastAsia="zh-CN"/>
        </w:rPr>
        <w:t>项目网址：</w:t>
      </w:r>
      <w:hyperlink r:id="rId7" w:history="1">
        <w:r w:rsidRPr="00E91535">
          <w:rPr>
            <w:rStyle w:val="a7"/>
            <w:rFonts w:ascii="NSimSun" w:hAnsi="NSimSun" w:cs="Times New Roman"/>
            <w:kern w:val="2"/>
            <w:sz w:val="24"/>
            <w:szCs w:val="24"/>
            <w:shd w:val="clear" w:color="auto" w:fill="FFFFFF" w:themeFill="background1"/>
            <w:lang w:val="en-US" w:eastAsia="zh-CN"/>
          </w:rPr>
          <w:t>http://droit.umontreal.ca/programmes/programmes-de-3e-cycle/</w:t>
        </w:r>
      </w:hyperlink>
      <w:r>
        <w:rPr>
          <w:rFonts w:ascii="NSimSun" w:hAnsi="NSimSun" w:cs="Times New Roman" w:hint="eastAsia"/>
          <w:kern w:val="2"/>
          <w:sz w:val="24"/>
          <w:szCs w:val="24"/>
          <w:shd w:val="clear" w:color="auto" w:fill="FFFFFF" w:themeFill="background1"/>
          <w:lang w:val="en-US" w:eastAsia="zh-CN"/>
        </w:rPr>
        <w:t xml:space="preserve"> </w:t>
      </w:r>
    </w:p>
    <w:p w:rsidR="004317DA" w:rsidRPr="00154D8B" w:rsidRDefault="00AE09CA" w:rsidP="005E72FE">
      <w:pPr>
        <w:rPr>
          <w:rFonts w:ascii="Arial" w:hAnsi="Arial" w:cs="Arial"/>
          <w:sz w:val="24"/>
          <w:szCs w:val="24"/>
          <w:shd w:val="clear" w:color="auto" w:fill="FFFFFF" w:themeFill="background1"/>
          <w:lang w:val="en-US" w:eastAsia="zh-CN"/>
        </w:rPr>
      </w:pPr>
      <w:r w:rsidRPr="00154D8B">
        <w:rPr>
          <w:rFonts w:ascii="Arial" w:hAnsi="Arial" w:cs="Arial" w:hint="eastAsia"/>
          <w:b/>
          <w:sz w:val="24"/>
          <w:szCs w:val="24"/>
          <w:shd w:val="clear" w:color="auto" w:fill="FFFFFF" w:themeFill="background1"/>
          <w:lang w:val="en-US" w:eastAsia="zh-CN"/>
        </w:rPr>
        <w:t xml:space="preserve">  </w:t>
      </w:r>
    </w:p>
    <w:p w:rsidR="00A654AA" w:rsidRPr="00992CDB" w:rsidRDefault="00A654AA" w:rsidP="00BD74D8">
      <w:pPr>
        <w:rPr>
          <w:rFonts w:ascii="Arial" w:hAnsi="Arial" w:cs="Arial"/>
          <w:b/>
          <w:sz w:val="24"/>
          <w:szCs w:val="24"/>
          <w:lang w:val="en-US" w:eastAsia="zh-CN"/>
        </w:rPr>
      </w:pPr>
    </w:p>
    <w:sectPr w:rsidR="00A654AA" w:rsidRPr="00992CDB" w:rsidSect="004276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EBE" w:rsidRDefault="00BD4EBE" w:rsidP="00A14685">
      <w:pPr>
        <w:spacing w:after="0" w:line="240" w:lineRule="auto"/>
      </w:pPr>
      <w:r>
        <w:separator/>
      </w:r>
    </w:p>
  </w:endnote>
  <w:endnote w:type="continuationSeparator" w:id="0">
    <w:p w:rsidR="00BD4EBE" w:rsidRDefault="00BD4EBE" w:rsidP="00A1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Gra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EBE" w:rsidRDefault="00BD4EBE" w:rsidP="00A14685">
      <w:pPr>
        <w:spacing w:after="0" w:line="240" w:lineRule="auto"/>
      </w:pPr>
      <w:r>
        <w:separator/>
      </w:r>
    </w:p>
  </w:footnote>
  <w:footnote w:type="continuationSeparator" w:id="0">
    <w:p w:rsidR="00BD4EBE" w:rsidRDefault="00BD4EBE" w:rsidP="00A14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5F8"/>
    <w:multiLevelType w:val="hybridMultilevel"/>
    <w:tmpl w:val="C212C1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F610B"/>
    <w:multiLevelType w:val="hybridMultilevel"/>
    <w:tmpl w:val="8F9A8E82"/>
    <w:lvl w:ilvl="0" w:tplc="C7F81EF8">
      <w:start w:val="6"/>
      <w:numFmt w:val="japaneseCounting"/>
      <w:lvlText w:val="%1、"/>
      <w:lvlJc w:val="left"/>
      <w:pPr>
        <w:ind w:left="1296" w:hanging="48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96" w:hanging="360"/>
      </w:pPr>
    </w:lvl>
    <w:lvl w:ilvl="2" w:tplc="0C0C001B" w:tentative="1">
      <w:start w:val="1"/>
      <w:numFmt w:val="lowerRoman"/>
      <w:lvlText w:val="%3."/>
      <w:lvlJc w:val="right"/>
      <w:pPr>
        <w:ind w:left="2616" w:hanging="180"/>
      </w:pPr>
    </w:lvl>
    <w:lvl w:ilvl="3" w:tplc="0C0C000F" w:tentative="1">
      <w:start w:val="1"/>
      <w:numFmt w:val="decimal"/>
      <w:lvlText w:val="%4."/>
      <w:lvlJc w:val="left"/>
      <w:pPr>
        <w:ind w:left="3336" w:hanging="360"/>
      </w:pPr>
    </w:lvl>
    <w:lvl w:ilvl="4" w:tplc="0C0C0019" w:tentative="1">
      <w:start w:val="1"/>
      <w:numFmt w:val="lowerLetter"/>
      <w:lvlText w:val="%5."/>
      <w:lvlJc w:val="left"/>
      <w:pPr>
        <w:ind w:left="4056" w:hanging="360"/>
      </w:pPr>
    </w:lvl>
    <w:lvl w:ilvl="5" w:tplc="0C0C001B" w:tentative="1">
      <w:start w:val="1"/>
      <w:numFmt w:val="lowerRoman"/>
      <w:lvlText w:val="%6."/>
      <w:lvlJc w:val="right"/>
      <w:pPr>
        <w:ind w:left="4776" w:hanging="180"/>
      </w:pPr>
    </w:lvl>
    <w:lvl w:ilvl="6" w:tplc="0C0C000F" w:tentative="1">
      <w:start w:val="1"/>
      <w:numFmt w:val="decimal"/>
      <w:lvlText w:val="%7."/>
      <w:lvlJc w:val="left"/>
      <w:pPr>
        <w:ind w:left="5496" w:hanging="360"/>
      </w:pPr>
    </w:lvl>
    <w:lvl w:ilvl="7" w:tplc="0C0C0019" w:tentative="1">
      <w:start w:val="1"/>
      <w:numFmt w:val="lowerLetter"/>
      <w:lvlText w:val="%8."/>
      <w:lvlJc w:val="left"/>
      <w:pPr>
        <w:ind w:left="6216" w:hanging="360"/>
      </w:pPr>
    </w:lvl>
    <w:lvl w:ilvl="8" w:tplc="0C0C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2">
    <w:nsid w:val="0BE862AC"/>
    <w:multiLevelType w:val="hybridMultilevel"/>
    <w:tmpl w:val="4E4881F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91388"/>
    <w:multiLevelType w:val="hybridMultilevel"/>
    <w:tmpl w:val="8298A5C0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908E1"/>
    <w:multiLevelType w:val="hybridMultilevel"/>
    <w:tmpl w:val="5F2A60FE"/>
    <w:lvl w:ilvl="0" w:tplc="8132D518">
      <w:start w:val="1"/>
      <w:numFmt w:val="japaneseCounting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A223B4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1EC20D7"/>
    <w:multiLevelType w:val="hybridMultilevel"/>
    <w:tmpl w:val="69C40510"/>
    <w:lvl w:ilvl="0" w:tplc="CF86C238">
      <w:start w:val="1"/>
      <w:numFmt w:val="decimal"/>
      <w:lvlText w:val="%1、"/>
      <w:lvlJc w:val="left"/>
      <w:pPr>
        <w:ind w:left="11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60" w:hanging="360"/>
      </w:pPr>
    </w:lvl>
    <w:lvl w:ilvl="2" w:tplc="0C0C001B" w:tentative="1">
      <w:start w:val="1"/>
      <w:numFmt w:val="lowerRoman"/>
      <w:lvlText w:val="%3."/>
      <w:lvlJc w:val="right"/>
      <w:pPr>
        <w:ind w:left="2580" w:hanging="180"/>
      </w:pPr>
    </w:lvl>
    <w:lvl w:ilvl="3" w:tplc="0C0C000F" w:tentative="1">
      <w:start w:val="1"/>
      <w:numFmt w:val="decimal"/>
      <w:lvlText w:val="%4."/>
      <w:lvlJc w:val="left"/>
      <w:pPr>
        <w:ind w:left="3300" w:hanging="360"/>
      </w:pPr>
    </w:lvl>
    <w:lvl w:ilvl="4" w:tplc="0C0C0019" w:tentative="1">
      <w:start w:val="1"/>
      <w:numFmt w:val="lowerLetter"/>
      <w:lvlText w:val="%5."/>
      <w:lvlJc w:val="left"/>
      <w:pPr>
        <w:ind w:left="4020" w:hanging="360"/>
      </w:pPr>
    </w:lvl>
    <w:lvl w:ilvl="5" w:tplc="0C0C001B" w:tentative="1">
      <w:start w:val="1"/>
      <w:numFmt w:val="lowerRoman"/>
      <w:lvlText w:val="%6."/>
      <w:lvlJc w:val="right"/>
      <w:pPr>
        <w:ind w:left="4740" w:hanging="180"/>
      </w:pPr>
    </w:lvl>
    <w:lvl w:ilvl="6" w:tplc="0C0C000F" w:tentative="1">
      <w:start w:val="1"/>
      <w:numFmt w:val="decimal"/>
      <w:lvlText w:val="%7."/>
      <w:lvlJc w:val="left"/>
      <w:pPr>
        <w:ind w:left="5460" w:hanging="360"/>
      </w:pPr>
    </w:lvl>
    <w:lvl w:ilvl="7" w:tplc="0C0C0019" w:tentative="1">
      <w:start w:val="1"/>
      <w:numFmt w:val="lowerLetter"/>
      <w:lvlText w:val="%8."/>
      <w:lvlJc w:val="left"/>
      <w:pPr>
        <w:ind w:left="6180" w:hanging="360"/>
      </w:pPr>
    </w:lvl>
    <w:lvl w:ilvl="8" w:tplc="0C0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243137D7"/>
    <w:multiLevelType w:val="hybridMultilevel"/>
    <w:tmpl w:val="7B249C5A"/>
    <w:lvl w:ilvl="0" w:tplc="0486D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E6EA1"/>
    <w:multiLevelType w:val="hybridMultilevel"/>
    <w:tmpl w:val="D8748DE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75308"/>
    <w:multiLevelType w:val="hybridMultilevel"/>
    <w:tmpl w:val="548880C6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1212A"/>
    <w:multiLevelType w:val="hybridMultilevel"/>
    <w:tmpl w:val="000C47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976C1"/>
    <w:multiLevelType w:val="hybridMultilevel"/>
    <w:tmpl w:val="A8F2D74C"/>
    <w:lvl w:ilvl="0" w:tplc="80CA221A">
      <w:start w:val="1"/>
      <w:numFmt w:val="japaneseCounting"/>
      <w:lvlText w:val="%1、"/>
      <w:lvlJc w:val="left"/>
      <w:pPr>
        <w:ind w:left="816" w:hanging="456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B0D6B"/>
    <w:multiLevelType w:val="hybridMultilevel"/>
    <w:tmpl w:val="358CCCD8"/>
    <w:lvl w:ilvl="0" w:tplc="2B46698A">
      <w:start w:val="4"/>
      <w:numFmt w:val="japaneseCounting"/>
      <w:lvlText w:val="%1、"/>
      <w:lvlJc w:val="left"/>
      <w:pPr>
        <w:ind w:left="816" w:hanging="456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057DF"/>
    <w:multiLevelType w:val="hybridMultilevel"/>
    <w:tmpl w:val="8876A70E"/>
    <w:lvl w:ilvl="0" w:tplc="3E22F610">
      <w:start w:val="3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10"/>
  </w:num>
  <w:num w:numId="9">
    <w:abstractNumId w:val="11"/>
  </w:num>
  <w:num w:numId="10">
    <w:abstractNumId w:val="5"/>
  </w:num>
  <w:num w:numId="11">
    <w:abstractNumId w:val="1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08"/>
  <w:hyphenationZone w:val="425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2482D"/>
    <w:rsid w:val="000071C3"/>
    <w:rsid w:val="00011698"/>
    <w:rsid w:val="00015652"/>
    <w:rsid w:val="00021B23"/>
    <w:rsid w:val="00055607"/>
    <w:rsid w:val="0005629E"/>
    <w:rsid w:val="00062525"/>
    <w:rsid w:val="00063063"/>
    <w:rsid w:val="0007263A"/>
    <w:rsid w:val="000A0621"/>
    <w:rsid w:val="000A3901"/>
    <w:rsid w:val="000B4528"/>
    <w:rsid w:val="000B5F06"/>
    <w:rsid w:val="000D10EE"/>
    <w:rsid w:val="000D6E8E"/>
    <w:rsid w:val="000F232D"/>
    <w:rsid w:val="001373B5"/>
    <w:rsid w:val="0014049F"/>
    <w:rsid w:val="001477DA"/>
    <w:rsid w:val="00154D8B"/>
    <w:rsid w:val="00157FB1"/>
    <w:rsid w:val="00165E74"/>
    <w:rsid w:val="00185105"/>
    <w:rsid w:val="0019221D"/>
    <w:rsid w:val="001C4C4B"/>
    <w:rsid w:val="001C685D"/>
    <w:rsid w:val="001C6BBB"/>
    <w:rsid w:val="001D30AD"/>
    <w:rsid w:val="001D7A73"/>
    <w:rsid w:val="00233C26"/>
    <w:rsid w:val="002651E7"/>
    <w:rsid w:val="00276C3A"/>
    <w:rsid w:val="002859E1"/>
    <w:rsid w:val="00297827"/>
    <w:rsid w:val="002A358C"/>
    <w:rsid w:val="002B07B6"/>
    <w:rsid w:val="002E533C"/>
    <w:rsid w:val="002E62CF"/>
    <w:rsid w:val="002F3B65"/>
    <w:rsid w:val="0031536F"/>
    <w:rsid w:val="003273B5"/>
    <w:rsid w:val="00331358"/>
    <w:rsid w:val="00362F97"/>
    <w:rsid w:val="00367172"/>
    <w:rsid w:val="00381F2F"/>
    <w:rsid w:val="00383C7E"/>
    <w:rsid w:val="003A4757"/>
    <w:rsid w:val="003D3970"/>
    <w:rsid w:val="003F6250"/>
    <w:rsid w:val="00410B01"/>
    <w:rsid w:val="004172C4"/>
    <w:rsid w:val="00417A89"/>
    <w:rsid w:val="00427639"/>
    <w:rsid w:val="004317DA"/>
    <w:rsid w:val="004675CB"/>
    <w:rsid w:val="00471C2B"/>
    <w:rsid w:val="004810FC"/>
    <w:rsid w:val="004812EF"/>
    <w:rsid w:val="00493BE1"/>
    <w:rsid w:val="004A5A06"/>
    <w:rsid w:val="0050599C"/>
    <w:rsid w:val="005232A7"/>
    <w:rsid w:val="00534E69"/>
    <w:rsid w:val="00565206"/>
    <w:rsid w:val="00582D87"/>
    <w:rsid w:val="005843A3"/>
    <w:rsid w:val="005D793D"/>
    <w:rsid w:val="005E72FE"/>
    <w:rsid w:val="005F4F37"/>
    <w:rsid w:val="00620431"/>
    <w:rsid w:val="00625DC4"/>
    <w:rsid w:val="006265DF"/>
    <w:rsid w:val="00627723"/>
    <w:rsid w:val="00627BB8"/>
    <w:rsid w:val="00653B44"/>
    <w:rsid w:val="00654765"/>
    <w:rsid w:val="006617B3"/>
    <w:rsid w:val="00681A85"/>
    <w:rsid w:val="00683449"/>
    <w:rsid w:val="006975FA"/>
    <w:rsid w:val="006A043D"/>
    <w:rsid w:val="006A14A6"/>
    <w:rsid w:val="006B62F3"/>
    <w:rsid w:val="006C4599"/>
    <w:rsid w:val="006C4B1D"/>
    <w:rsid w:val="006D54C6"/>
    <w:rsid w:val="006F4986"/>
    <w:rsid w:val="0072080E"/>
    <w:rsid w:val="0073011C"/>
    <w:rsid w:val="00731E1E"/>
    <w:rsid w:val="007328D7"/>
    <w:rsid w:val="00736545"/>
    <w:rsid w:val="00742AC0"/>
    <w:rsid w:val="0074660E"/>
    <w:rsid w:val="007536E9"/>
    <w:rsid w:val="00761524"/>
    <w:rsid w:val="007666E5"/>
    <w:rsid w:val="007715A1"/>
    <w:rsid w:val="00773941"/>
    <w:rsid w:val="00783CC0"/>
    <w:rsid w:val="00787B01"/>
    <w:rsid w:val="00790E6A"/>
    <w:rsid w:val="00795028"/>
    <w:rsid w:val="007968FA"/>
    <w:rsid w:val="007D6E88"/>
    <w:rsid w:val="007D7DA9"/>
    <w:rsid w:val="007E2CD9"/>
    <w:rsid w:val="007E30E3"/>
    <w:rsid w:val="0080537B"/>
    <w:rsid w:val="0081472C"/>
    <w:rsid w:val="008172E8"/>
    <w:rsid w:val="00820FFF"/>
    <w:rsid w:val="00851462"/>
    <w:rsid w:val="008625F7"/>
    <w:rsid w:val="00863F6A"/>
    <w:rsid w:val="00871B5C"/>
    <w:rsid w:val="0087282E"/>
    <w:rsid w:val="00887B43"/>
    <w:rsid w:val="0089334C"/>
    <w:rsid w:val="008A61EA"/>
    <w:rsid w:val="008B093C"/>
    <w:rsid w:val="008B0D44"/>
    <w:rsid w:val="008E6255"/>
    <w:rsid w:val="008F7A07"/>
    <w:rsid w:val="008F7A2D"/>
    <w:rsid w:val="009157DE"/>
    <w:rsid w:val="00951084"/>
    <w:rsid w:val="00953E91"/>
    <w:rsid w:val="00956173"/>
    <w:rsid w:val="00960A63"/>
    <w:rsid w:val="00972C42"/>
    <w:rsid w:val="0099059F"/>
    <w:rsid w:val="00992CDB"/>
    <w:rsid w:val="009B6413"/>
    <w:rsid w:val="009C189B"/>
    <w:rsid w:val="009C5084"/>
    <w:rsid w:val="009E0F29"/>
    <w:rsid w:val="009E2969"/>
    <w:rsid w:val="009F199F"/>
    <w:rsid w:val="00A0648D"/>
    <w:rsid w:val="00A07526"/>
    <w:rsid w:val="00A103A5"/>
    <w:rsid w:val="00A14685"/>
    <w:rsid w:val="00A15B74"/>
    <w:rsid w:val="00A340D3"/>
    <w:rsid w:val="00A40E15"/>
    <w:rsid w:val="00A52B17"/>
    <w:rsid w:val="00A5666B"/>
    <w:rsid w:val="00A6462D"/>
    <w:rsid w:val="00A654AA"/>
    <w:rsid w:val="00A66DA2"/>
    <w:rsid w:val="00A67D2C"/>
    <w:rsid w:val="00A72473"/>
    <w:rsid w:val="00A908BA"/>
    <w:rsid w:val="00AA04A0"/>
    <w:rsid w:val="00AB06BA"/>
    <w:rsid w:val="00AB68A4"/>
    <w:rsid w:val="00AD2144"/>
    <w:rsid w:val="00AD6A4B"/>
    <w:rsid w:val="00AE09CA"/>
    <w:rsid w:val="00AE58B0"/>
    <w:rsid w:val="00AE7B80"/>
    <w:rsid w:val="00AF2024"/>
    <w:rsid w:val="00AF4EC4"/>
    <w:rsid w:val="00B0580E"/>
    <w:rsid w:val="00B0588C"/>
    <w:rsid w:val="00B117C8"/>
    <w:rsid w:val="00B23DFD"/>
    <w:rsid w:val="00B47A92"/>
    <w:rsid w:val="00B57545"/>
    <w:rsid w:val="00B62C32"/>
    <w:rsid w:val="00B6336B"/>
    <w:rsid w:val="00B670D0"/>
    <w:rsid w:val="00B678A0"/>
    <w:rsid w:val="00BB3056"/>
    <w:rsid w:val="00BC2637"/>
    <w:rsid w:val="00BD0186"/>
    <w:rsid w:val="00BD4EBE"/>
    <w:rsid w:val="00BD74D8"/>
    <w:rsid w:val="00BF2F78"/>
    <w:rsid w:val="00BF670C"/>
    <w:rsid w:val="00C145BD"/>
    <w:rsid w:val="00C16E33"/>
    <w:rsid w:val="00C2482D"/>
    <w:rsid w:val="00C5475A"/>
    <w:rsid w:val="00C74A00"/>
    <w:rsid w:val="00C95ED9"/>
    <w:rsid w:val="00C96F21"/>
    <w:rsid w:val="00CB13F0"/>
    <w:rsid w:val="00CD593A"/>
    <w:rsid w:val="00CD7893"/>
    <w:rsid w:val="00CD7F5D"/>
    <w:rsid w:val="00CE7D6B"/>
    <w:rsid w:val="00CF23F5"/>
    <w:rsid w:val="00D13BF3"/>
    <w:rsid w:val="00D27D0A"/>
    <w:rsid w:val="00D31A82"/>
    <w:rsid w:val="00D35D10"/>
    <w:rsid w:val="00D443B1"/>
    <w:rsid w:val="00D527A2"/>
    <w:rsid w:val="00D53C3C"/>
    <w:rsid w:val="00D552D5"/>
    <w:rsid w:val="00D5542C"/>
    <w:rsid w:val="00D77718"/>
    <w:rsid w:val="00D80F1B"/>
    <w:rsid w:val="00D9084D"/>
    <w:rsid w:val="00D94C72"/>
    <w:rsid w:val="00DA0225"/>
    <w:rsid w:val="00DB4469"/>
    <w:rsid w:val="00DC461F"/>
    <w:rsid w:val="00DC6001"/>
    <w:rsid w:val="00DD1442"/>
    <w:rsid w:val="00DD163C"/>
    <w:rsid w:val="00DD620C"/>
    <w:rsid w:val="00DE1E4C"/>
    <w:rsid w:val="00DE5F4C"/>
    <w:rsid w:val="00DE7A70"/>
    <w:rsid w:val="00DF6072"/>
    <w:rsid w:val="00E03105"/>
    <w:rsid w:val="00E06500"/>
    <w:rsid w:val="00E22F5D"/>
    <w:rsid w:val="00E25DCC"/>
    <w:rsid w:val="00E334D1"/>
    <w:rsid w:val="00E360D5"/>
    <w:rsid w:val="00E36DBE"/>
    <w:rsid w:val="00E45EA9"/>
    <w:rsid w:val="00E70B63"/>
    <w:rsid w:val="00E719DB"/>
    <w:rsid w:val="00E73B86"/>
    <w:rsid w:val="00E878AB"/>
    <w:rsid w:val="00EA0D44"/>
    <w:rsid w:val="00EC474E"/>
    <w:rsid w:val="00EC57CC"/>
    <w:rsid w:val="00ED1D0E"/>
    <w:rsid w:val="00ED3233"/>
    <w:rsid w:val="00EE6CC5"/>
    <w:rsid w:val="00EF2FF9"/>
    <w:rsid w:val="00F10E76"/>
    <w:rsid w:val="00F159B9"/>
    <w:rsid w:val="00F17486"/>
    <w:rsid w:val="00F351D3"/>
    <w:rsid w:val="00F50784"/>
    <w:rsid w:val="00F5219C"/>
    <w:rsid w:val="00F65293"/>
    <w:rsid w:val="00F727E3"/>
    <w:rsid w:val="00F86FAC"/>
    <w:rsid w:val="00F941C0"/>
    <w:rsid w:val="00FA1D87"/>
    <w:rsid w:val="00FA2003"/>
    <w:rsid w:val="00FA3F63"/>
    <w:rsid w:val="00FC2E16"/>
    <w:rsid w:val="00FC7D61"/>
    <w:rsid w:val="00FE7713"/>
    <w:rsid w:val="00FF6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82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E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E6C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14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14685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1468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14685"/>
    <w:rPr>
      <w:sz w:val="18"/>
      <w:szCs w:val="18"/>
    </w:rPr>
  </w:style>
  <w:style w:type="character" w:styleId="a7">
    <w:name w:val="Hyperlink"/>
    <w:basedOn w:val="a0"/>
    <w:uiPriority w:val="99"/>
    <w:unhideWhenUsed/>
    <w:rsid w:val="00992C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482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6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roit.umontreal.ca/programmes/programmes-de-3e-cyc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Montreal</Company>
  <LinksUpToDate>false</LinksUpToDate>
  <CharactersWithSpaces>1634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微软用户</cp:lastModifiedBy>
  <cp:revision>13</cp:revision>
  <cp:lastPrinted>2017-03-08T03:36:00Z</cp:lastPrinted>
  <dcterms:created xsi:type="dcterms:W3CDTF">2017-02-22T08:07:00Z</dcterms:created>
  <dcterms:modified xsi:type="dcterms:W3CDTF">2017-03-08T03:43:00Z</dcterms:modified>
</cp:coreProperties>
</file>